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F1E24" w14:textId="77777777" w:rsidR="00FD1F4E" w:rsidRPr="00D363B1" w:rsidRDefault="00FD1F4E" w:rsidP="00FD1F4E">
      <w:pPr>
        <w:pStyle w:val="Heading4"/>
        <w:keepNext w:val="0"/>
        <w:numPr>
          <w:ilvl w:val="0"/>
          <w:numId w:val="0"/>
        </w:numPr>
        <w:tabs>
          <w:tab w:val="clear" w:pos="9360"/>
        </w:tabs>
        <w:spacing w:before="0" w:after="0" w:line="240" w:lineRule="auto"/>
        <w:rPr>
          <w:sz w:val="28"/>
          <w:szCs w:val="22"/>
        </w:rPr>
      </w:pPr>
      <w:bookmarkStart w:id="0" w:name="_GoBack"/>
      <w:bookmarkEnd w:id="0"/>
      <w:r w:rsidRPr="00D363B1">
        <w:rPr>
          <w:sz w:val="28"/>
          <w:szCs w:val="22"/>
        </w:rPr>
        <w:t xml:space="preserve">Form </w:t>
      </w:r>
      <w:r>
        <w:rPr>
          <w:sz w:val="28"/>
          <w:szCs w:val="22"/>
        </w:rPr>
        <w:t>E</w:t>
      </w:r>
      <w:r w:rsidRPr="00D363B1">
        <w:rPr>
          <w:sz w:val="28"/>
          <w:szCs w:val="22"/>
        </w:rPr>
        <w:t xml:space="preserve">: </w:t>
      </w:r>
      <w:r>
        <w:rPr>
          <w:sz w:val="28"/>
          <w:szCs w:val="22"/>
        </w:rPr>
        <w:t xml:space="preserve"> </w:t>
      </w:r>
      <w:r w:rsidRPr="00812DB2">
        <w:rPr>
          <w:sz w:val="28"/>
          <w:szCs w:val="22"/>
        </w:rPr>
        <w:t>Services Applicable for Modules 1</w:t>
      </w:r>
      <w:r>
        <w:rPr>
          <w:sz w:val="28"/>
          <w:szCs w:val="22"/>
        </w:rPr>
        <w:t>, 2, 3, and</w:t>
      </w:r>
      <w:r w:rsidRPr="00812DB2">
        <w:rPr>
          <w:sz w:val="28"/>
          <w:szCs w:val="22"/>
        </w:rPr>
        <w:t xml:space="preserve"> 4</w:t>
      </w:r>
      <w:r w:rsidRPr="00D363B1">
        <w:rPr>
          <w:sz w:val="28"/>
          <w:szCs w:val="22"/>
        </w:rPr>
        <w:t xml:space="preserve"> </w:t>
      </w:r>
    </w:p>
    <w:p w14:paraId="75B41195" w14:textId="77777777" w:rsidR="00FD1F4E" w:rsidRPr="00F6153E" w:rsidRDefault="00FD1F4E" w:rsidP="00FD1F4E">
      <w:bookmarkStart w:id="1" w:name="_Hlk59189579"/>
      <w:r w:rsidRPr="00836725">
        <w:t>(</w:t>
      </w:r>
      <w:r>
        <w:t xml:space="preserve">Only firms proposing for Module 1, 2, 3, or 4 should respond to this section. </w:t>
      </w:r>
      <w:bookmarkStart w:id="2" w:name="_Hlk60757683"/>
      <w:r>
        <w:t>Please limit your answers to Form E to no more than 60 pages.</w:t>
      </w:r>
      <w:r w:rsidRPr="00836725">
        <w:t>)</w:t>
      </w:r>
    </w:p>
    <w:bookmarkEnd w:id="1"/>
    <w:bookmarkEnd w:id="2"/>
    <w:p w14:paraId="18137E69" w14:textId="77777777" w:rsidR="00FD1F4E" w:rsidRPr="00F6153E" w:rsidRDefault="00FD1F4E" w:rsidP="00FD1F4E"/>
    <w:p w14:paraId="3EE55098" w14:textId="77777777" w:rsidR="00FD1F4E" w:rsidRPr="00F419C3" w:rsidRDefault="00FD1F4E" w:rsidP="00FD1F4E">
      <w:pPr>
        <w:pStyle w:val="TOC2"/>
        <w:numPr>
          <w:ilvl w:val="1"/>
          <w:numId w:val="4"/>
        </w:numPr>
        <w:tabs>
          <w:tab w:val="clear" w:pos="5760"/>
        </w:tabs>
        <w:ind w:left="360" w:hanging="360"/>
        <w:rPr>
          <w:b/>
          <w:bCs/>
        </w:rPr>
      </w:pPr>
      <w:r w:rsidRPr="00F419C3">
        <w:rPr>
          <w:b/>
          <w:bCs/>
        </w:rPr>
        <w:t>BACKGROUND INFORMATION</w:t>
      </w:r>
    </w:p>
    <w:p w14:paraId="7E51B7DF" w14:textId="77777777" w:rsidR="00FD1F4E" w:rsidRPr="00BD5F27" w:rsidRDefault="00FD1F4E" w:rsidP="00FD1F4E">
      <w:pPr>
        <w:spacing w:line="240" w:lineRule="auto"/>
        <w:rPr>
          <w:bCs/>
        </w:rPr>
      </w:pPr>
      <w:r w:rsidRPr="00CE3033">
        <w:rPr>
          <w:bCs/>
        </w:rPr>
        <w:t xml:space="preserve">The scope of work included in Modules 1, 2, 3, and 4 all require, or may require in the future, a common set of banking </w:t>
      </w:r>
      <w:r w:rsidRPr="00926BBB">
        <w:rPr>
          <w:bCs/>
        </w:rPr>
        <w:t xml:space="preserve">services to be provided in addition to services that are </w:t>
      </w:r>
      <w:r w:rsidRPr="002D5468">
        <w:rPr>
          <w:bCs/>
        </w:rPr>
        <w:t xml:space="preserve">unique to each respective Module. This form </w:t>
      </w:r>
      <w:r w:rsidRPr="00F34C80">
        <w:rPr>
          <w:bCs/>
        </w:rPr>
        <w:t>will allow responding firms to provide information that will be relevant to multiple Modules</w:t>
      </w:r>
      <w:r w:rsidRPr="00BD5F27">
        <w:rPr>
          <w:bCs/>
        </w:rPr>
        <w:t xml:space="preserve"> without having to answer the same set questions multiple times. </w:t>
      </w:r>
    </w:p>
    <w:p w14:paraId="2007F25B" w14:textId="77777777" w:rsidR="00FD1F4E" w:rsidRDefault="00FD1F4E" w:rsidP="00FD1F4E">
      <w:pPr>
        <w:spacing w:line="240" w:lineRule="auto"/>
        <w:rPr>
          <w:bCs/>
        </w:rPr>
      </w:pPr>
    </w:p>
    <w:p w14:paraId="6BE948C6" w14:textId="77777777" w:rsidR="00FD1F4E" w:rsidRDefault="00FD1F4E" w:rsidP="00FD1F4E">
      <w:pPr>
        <w:spacing w:line="240" w:lineRule="auto"/>
        <w:rPr>
          <w:bCs/>
        </w:rPr>
      </w:pPr>
      <w:r>
        <w:rPr>
          <w:bCs/>
        </w:rPr>
        <w:t xml:space="preserve">Across </w:t>
      </w:r>
      <w:proofErr w:type="gramStart"/>
      <w:r>
        <w:rPr>
          <w:bCs/>
        </w:rPr>
        <w:t>all of</w:t>
      </w:r>
      <w:proofErr w:type="gramEnd"/>
      <w:r>
        <w:rPr>
          <w:bCs/>
        </w:rPr>
        <w:t xml:space="preserve"> the modules, the following files are transmitted to/from CCSF’s banking partners.</w:t>
      </w:r>
    </w:p>
    <w:p w14:paraId="6F99CB37" w14:textId="77777777" w:rsidR="00FD1F4E" w:rsidRDefault="00FD1F4E" w:rsidP="00FD1F4E">
      <w:pPr>
        <w:pStyle w:val="ScopeofServices"/>
        <w:ind w:left="360" w:hanging="360"/>
        <w:rPr>
          <w:rFonts w:ascii="Times New Roman" w:hAnsi="Times New Roman" w:cs="Times New Roman"/>
          <w:sz w:val="24"/>
          <w:szCs w:val="24"/>
        </w:rPr>
      </w:pPr>
    </w:p>
    <w:p w14:paraId="7A15DD69" w14:textId="77777777" w:rsidR="00FD1F4E" w:rsidRDefault="00FD1F4E" w:rsidP="00FD1F4E">
      <w:pPr>
        <w:pStyle w:val="ScopeofServices"/>
        <w:ind w:left="360" w:hanging="360"/>
        <w:rPr>
          <w:rFonts w:ascii="Times New Roman" w:hAnsi="Times New Roman" w:cs="Times New Roman"/>
          <w:sz w:val="24"/>
          <w:szCs w:val="24"/>
        </w:rPr>
      </w:pPr>
      <w:r w:rsidRPr="000C1C1A">
        <w:rPr>
          <w:noProof/>
        </w:rPr>
        <w:drawing>
          <wp:inline distT="0" distB="0" distL="0" distR="0" wp14:anchorId="1C161004" wp14:editId="15711F68">
            <wp:extent cx="6400800" cy="25015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2501509"/>
                    </a:xfrm>
                    <a:prstGeom prst="rect">
                      <a:avLst/>
                    </a:prstGeom>
                    <a:noFill/>
                    <a:ln>
                      <a:noFill/>
                    </a:ln>
                  </pic:spPr>
                </pic:pic>
              </a:graphicData>
            </a:graphic>
          </wp:inline>
        </w:drawing>
      </w:r>
    </w:p>
    <w:p w14:paraId="33DBFCA8" w14:textId="77777777" w:rsidR="00FD1F4E" w:rsidRDefault="00FD1F4E" w:rsidP="00FD1F4E">
      <w:pPr>
        <w:pStyle w:val="ScopeofServices"/>
        <w:ind w:left="360" w:hanging="360"/>
        <w:rPr>
          <w:rFonts w:ascii="Times New Roman" w:hAnsi="Times New Roman" w:cs="Times New Roman"/>
          <w:sz w:val="24"/>
          <w:szCs w:val="24"/>
        </w:rPr>
      </w:pPr>
    </w:p>
    <w:p w14:paraId="19788815" w14:textId="77777777" w:rsidR="00FD1F4E" w:rsidRDefault="00FD1F4E" w:rsidP="00FD1F4E">
      <w:pPr>
        <w:pStyle w:val="ScopeofServices"/>
        <w:ind w:left="360" w:hanging="360"/>
        <w:rPr>
          <w:rFonts w:ascii="Times New Roman" w:hAnsi="Times New Roman" w:cs="Times New Roman"/>
          <w:sz w:val="24"/>
          <w:szCs w:val="24"/>
        </w:rPr>
      </w:pPr>
      <w:r>
        <w:rPr>
          <w:rFonts w:ascii="Times New Roman" w:hAnsi="Times New Roman" w:cs="Times New Roman"/>
          <w:sz w:val="24"/>
          <w:szCs w:val="24"/>
        </w:rPr>
        <w:t>Desired services</w:t>
      </w:r>
      <w:r w:rsidRPr="00C8048F">
        <w:rPr>
          <w:rFonts w:ascii="Times New Roman" w:hAnsi="Times New Roman" w:cs="Times New Roman"/>
          <w:sz w:val="24"/>
          <w:szCs w:val="24"/>
        </w:rPr>
        <w:t xml:space="preserve"> include:</w:t>
      </w:r>
    </w:p>
    <w:p w14:paraId="4009594F" w14:textId="77777777" w:rsidR="00FD1F4E" w:rsidRPr="00C8048F" w:rsidRDefault="00FD1F4E" w:rsidP="00FD1F4E">
      <w:pPr>
        <w:pStyle w:val="ScopeofServices"/>
        <w:ind w:left="360" w:hanging="360"/>
        <w:rPr>
          <w:rFonts w:ascii="Times New Roman" w:hAnsi="Times New Roman" w:cs="Times New Roman"/>
          <w:sz w:val="24"/>
          <w:szCs w:val="24"/>
        </w:rPr>
      </w:pPr>
    </w:p>
    <w:p w14:paraId="41B3F0B5" w14:textId="77777777" w:rsidR="00FD1F4E" w:rsidRPr="00541EB4" w:rsidRDefault="00FD1F4E" w:rsidP="00FD1F4E">
      <w:pPr>
        <w:pStyle w:val="ScopeofServices"/>
        <w:numPr>
          <w:ilvl w:val="0"/>
          <w:numId w:val="5"/>
        </w:numPr>
        <w:ind w:left="720"/>
        <w:rPr>
          <w:rFonts w:ascii="Times New Roman" w:hAnsi="Times New Roman" w:cs="Times New Roman"/>
          <w:sz w:val="24"/>
          <w:szCs w:val="24"/>
        </w:rPr>
      </w:pPr>
      <w:r>
        <w:rPr>
          <w:rFonts w:ascii="Times New Roman" w:hAnsi="Times New Roman" w:cs="Times New Roman"/>
          <w:sz w:val="24"/>
          <w:szCs w:val="24"/>
        </w:rPr>
        <w:t>Offer an electronic copy of monthly bank statements by email or downloadable from an online portal</w:t>
      </w:r>
    </w:p>
    <w:p w14:paraId="2F2634C2" w14:textId="77777777" w:rsidR="00FD1F4E" w:rsidRPr="00C8048F" w:rsidRDefault="00FD1F4E" w:rsidP="00FD1F4E">
      <w:pPr>
        <w:pStyle w:val="ScopeofServices"/>
        <w:numPr>
          <w:ilvl w:val="0"/>
          <w:numId w:val="5"/>
        </w:numPr>
        <w:ind w:left="720"/>
        <w:rPr>
          <w:rFonts w:ascii="Times New Roman" w:hAnsi="Times New Roman" w:cs="Times New Roman"/>
          <w:sz w:val="24"/>
          <w:szCs w:val="24"/>
        </w:rPr>
      </w:pPr>
      <w:r>
        <w:rPr>
          <w:rFonts w:ascii="Times New Roman" w:hAnsi="Times New Roman" w:cs="Times New Roman"/>
          <w:sz w:val="24"/>
          <w:szCs w:val="24"/>
        </w:rPr>
        <w:t>Offer all the critical fraud tools and products necessary to protect City’s funds</w:t>
      </w:r>
    </w:p>
    <w:p w14:paraId="67C2CA9E" w14:textId="77777777" w:rsidR="00FD1F4E" w:rsidRPr="00C8048F" w:rsidRDefault="00FD1F4E" w:rsidP="00FD1F4E">
      <w:pPr>
        <w:pStyle w:val="ScopeofServices"/>
        <w:numPr>
          <w:ilvl w:val="0"/>
          <w:numId w:val="5"/>
        </w:numPr>
        <w:ind w:left="720"/>
        <w:rPr>
          <w:rFonts w:ascii="Times New Roman" w:hAnsi="Times New Roman" w:cs="Times New Roman"/>
          <w:sz w:val="24"/>
          <w:szCs w:val="24"/>
        </w:rPr>
      </w:pPr>
      <w:r w:rsidRPr="00C8048F">
        <w:rPr>
          <w:rFonts w:ascii="Times New Roman" w:hAnsi="Times New Roman" w:cs="Times New Roman"/>
          <w:sz w:val="24"/>
          <w:szCs w:val="24"/>
        </w:rPr>
        <w:t>Assign a dedicated account representative to handle day-to-day operational requests</w:t>
      </w:r>
    </w:p>
    <w:p w14:paraId="36E40EED" w14:textId="77777777" w:rsidR="00FD1F4E" w:rsidRPr="00C8048F" w:rsidRDefault="00FD1F4E" w:rsidP="00FD1F4E">
      <w:pPr>
        <w:pStyle w:val="ScopeofServices"/>
        <w:numPr>
          <w:ilvl w:val="0"/>
          <w:numId w:val="5"/>
        </w:numPr>
        <w:ind w:left="720"/>
        <w:rPr>
          <w:rFonts w:ascii="Times New Roman" w:hAnsi="Times New Roman" w:cs="Times New Roman"/>
          <w:sz w:val="24"/>
          <w:szCs w:val="24"/>
        </w:rPr>
      </w:pPr>
      <w:r w:rsidRPr="00C8048F">
        <w:rPr>
          <w:rFonts w:ascii="Times New Roman" w:hAnsi="Times New Roman" w:cs="Times New Roman"/>
          <w:sz w:val="24"/>
          <w:szCs w:val="24"/>
        </w:rPr>
        <w:t>Integrate with Peoplesoft to facilitate accounting and reconciliation</w:t>
      </w:r>
    </w:p>
    <w:p w14:paraId="661D79C7" w14:textId="77777777" w:rsidR="00FD1F4E" w:rsidRDefault="00FD1F4E" w:rsidP="00FD1F4E">
      <w:pPr>
        <w:pStyle w:val="ScopeofServices"/>
        <w:numPr>
          <w:ilvl w:val="0"/>
          <w:numId w:val="5"/>
        </w:numPr>
        <w:ind w:left="720"/>
        <w:rPr>
          <w:rFonts w:ascii="Times New Roman" w:hAnsi="Times New Roman" w:cs="Times New Roman"/>
          <w:sz w:val="24"/>
          <w:szCs w:val="24"/>
        </w:rPr>
      </w:pPr>
      <w:r w:rsidRPr="00C8048F">
        <w:rPr>
          <w:rFonts w:ascii="Times New Roman" w:hAnsi="Times New Roman" w:cs="Times New Roman"/>
          <w:sz w:val="24"/>
          <w:szCs w:val="24"/>
        </w:rPr>
        <w:t xml:space="preserve">Offer </w:t>
      </w:r>
      <w:r>
        <w:rPr>
          <w:rFonts w:ascii="Times New Roman" w:hAnsi="Times New Roman" w:cs="Times New Roman"/>
          <w:sz w:val="24"/>
          <w:szCs w:val="24"/>
        </w:rPr>
        <w:t xml:space="preserve">a robust </w:t>
      </w:r>
      <w:r w:rsidRPr="00C8048F">
        <w:rPr>
          <w:rFonts w:ascii="Times New Roman" w:hAnsi="Times New Roman" w:cs="Times New Roman"/>
          <w:sz w:val="24"/>
          <w:szCs w:val="24"/>
        </w:rPr>
        <w:t xml:space="preserve">online banking </w:t>
      </w:r>
      <w:r>
        <w:rPr>
          <w:rFonts w:ascii="Times New Roman" w:hAnsi="Times New Roman" w:cs="Times New Roman"/>
          <w:sz w:val="24"/>
          <w:szCs w:val="24"/>
        </w:rPr>
        <w:t>platform</w:t>
      </w:r>
    </w:p>
    <w:p w14:paraId="13D5C5C6" w14:textId="77777777" w:rsidR="00FD1F4E" w:rsidRPr="00D919A8" w:rsidRDefault="00FD1F4E" w:rsidP="00FD1F4E">
      <w:pPr>
        <w:pStyle w:val="ScopeofServices"/>
        <w:numPr>
          <w:ilvl w:val="0"/>
          <w:numId w:val="5"/>
        </w:numPr>
        <w:ind w:left="720"/>
        <w:rPr>
          <w:rFonts w:ascii="Times New Roman" w:hAnsi="Times New Roman" w:cs="Times New Roman"/>
          <w:sz w:val="24"/>
          <w:szCs w:val="24"/>
        </w:rPr>
      </w:pPr>
      <w:r w:rsidRPr="00D919A8">
        <w:rPr>
          <w:rFonts w:ascii="Times New Roman" w:hAnsi="Times New Roman" w:cs="Times New Roman"/>
          <w:sz w:val="24"/>
          <w:szCs w:val="24"/>
        </w:rPr>
        <w:t>Ability to meet the branch, vault, and RDC needs of CCSF</w:t>
      </w:r>
    </w:p>
    <w:p w14:paraId="0B1107C9" w14:textId="77777777" w:rsidR="00FD1F4E" w:rsidRDefault="00FD1F4E" w:rsidP="00FD1F4E">
      <w:pPr>
        <w:pStyle w:val="ScopeofServices"/>
        <w:numPr>
          <w:ilvl w:val="0"/>
          <w:numId w:val="5"/>
        </w:numPr>
        <w:ind w:left="720"/>
        <w:rPr>
          <w:rFonts w:ascii="Times New Roman" w:hAnsi="Times New Roman" w:cs="Times New Roman"/>
          <w:sz w:val="24"/>
          <w:szCs w:val="24"/>
        </w:rPr>
      </w:pPr>
      <w:r w:rsidRPr="00D919A8">
        <w:rPr>
          <w:rFonts w:ascii="Times New Roman" w:hAnsi="Times New Roman" w:cs="Times New Roman"/>
          <w:sz w:val="24"/>
          <w:szCs w:val="24"/>
        </w:rPr>
        <w:t>Provide online access to deposited item images</w:t>
      </w:r>
    </w:p>
    <w:p w14:paraId="27646F1B" w14:textId="77777777" w:rsidR="00FD1F4E" w:rsidRPr="00C90890" w:rsidRDefault="00FD1F4E" w:rsidP="00FD1F4E">
      <w:pPr>
        <w:pStyle w:val="ListParagraph"/>
        <w:numPr>
          <w:ilvl w:val="0"/>
          <w:numId w:val="5"/>
        </w:numPr>
        <w:spacing w:line="240" w:lineRule="auto"/>
        <w:ind w:left="720"/>
        <w:contextualSpacing w:val="0"/>
        <w:rPr>
          <w:szCs w:val="24"/>
        </w:rPr>
      </w:pPr>
      <w:r w:rsidRPr="0083754B">
        <w:rPr>
          <w:color w:val="000000"/>
          <w:szCs w:val="24"/>
        </w:rPr>
        <w:t>Provide images of returned/NSF checks via transmission (IRI- Incoming Returns Image Service)</w:t>
      </w:r>
    </w:p>
    <w:p w14:paraId="5307246B" w14:textId="77777777" w:rsidR="00FD1F4E" w:rsidRPr="00D919A8" w:rsidRDefault="00FD1F4E" w:rsidP="00FD1F4E">
      <w:pPr>
        <w:pStyle w:val="ScopeofServices"/>
        <w:numPr>
          <w:ilvl w:val="0"/>
          <w:numId w:val="5"/>
        </w:numPr>
        <w:ind w:left="720"/>
        <w:rPr>
          <w:rFonts w:ascii="Times New Roman" w:hAnsi="Times New Roman" w:cs="Times New Roman"/>
          <w:sz w:val="24"/>
          <w:szCs w:val="24"/>
        </w:rPr>
      </w:pPr>
      <w:r w:rsidRPr="00D919A8">
        <w:rPr>
          <w:rFonts w:ascii="Times New Roman" w:hAnsi="Times New Roman" w:cs="Times New Roman"/>
          <w:sz w:val="24"/>
          <w:szCs w:val="24"/>
        </w:rPr>
        <w:t>Provide a competitive earnings credit rate for uninvested balances</w:t>
      </w:r>
    </w:p>
    <w:p w14:paraId="540CECE5" w14:textId="77777777" w:rsidR="00FD1F4E" w:rsidRDefault="00FD1F4E" w:rsidP="00FD1F4E">
      <w:pPr>
        <w:pStyle w:val="ScopeofServices"/>
        <w:numPr>
          <w:ilvl w:val="0"/>
          <w:numId w:val="5"/>
        </w:numPr>
        <w:ind w:left="720" w:hanging="450"/>
        <w:rPr>
          <w:rFonts w:ascii="Times New Roman" w:hAnsi="Times New Roman" w:cs="Times New Roman"/>
          <w:sz w:val="24"/>
          <w:szCs w:val="24"/>
        </w:rPr>
      </w:pPr>
      <w:r w:rsidRPr="00D919A8">
        <w:rPr>
          <w:rFonts w:ascii="Times New Roman" w:hAnsi="Times New Roman" w:cs="Times New Roman"/>
          <w:sz w:val="24"/>
          <w:szCs w:val="24"/>
        </w:rPr>
        <w:t>Provide an overnight investment service (sweep) and/or interest</w:t>
      </w:r>
      <w:r>
        <w:rPr>
          <w:rFonts w:ascii="Times New Roman" w:hAnsi="Times New Roman" w:cs="Times New Roman"/>
          <w:sz w:val="24"/>
          <w:szCs w:val="24"/>
        </w:rPr>
        <w:t>-</w:t>
      </w:r>
      <w:r w:rsidRPr="00D919A8">
        <w:rPr>
          <w:rFonts w:ascii="Times New Roman" w:hAnsi="Times New Roman" w:cs="Times New Roman"/>
          <w:sz w:val="24"/>
          <w:szCs w:val="24"/>
        </w:rPr>
        <w:t>bearing account for excess cash balances in the demand deposit accounts</w:t>
      </w:r>
    </w:p>
    <w:p w14:paraId="0EE8E6BC" w14:textId="77777777" w:rsidR="00FD1F4E" w:rsidRPr="00D919A8" w:rsidRDefault="00FD1F4E" w:rsidP="00FD1F4E">
      <w:pPr>
        <w:pStyle w:val="ScopeofServices"/>
        <w:numPr>
          <w:ilvl w:val="0"/>
          <w:numId w:val="5"/>
        </w:numPr>
        <w:ind w:left="720" w:hanging="450"/>
        <w:rPr>
          <w:rFonts w:ascii="Times New Roman" w:hAnsi="Times New Roman" w:cs="Times New Roman"/>
          <w:sz w:val="24"/>
          <w:szCs w:val="24"/>
        </w:rPr>
      </w:pPr>
      <w:r>
        <w:rPr>
          <w:rFonts w:ascii="Times New Roman" w:hAnsi="Times New Roman" w:cs="Times New Roman"/>
          <w:sz w:val="24"/>
          <w:szCs w:val="24"/>
        </w:rPr>
        <w:t>Work with CCSF to expand the use of automated transaction reporting and reconciliation</w:t>
      </w:r>
    </w:p>
    <w:p w14:paraId="17E87019" w14:textId="77777777" w:rsidR="00FD1F4E" w:rsidRDefault="00FD1F4E" w:rsidP="00FD1F4E">
      <w:pPr>
        <w:spacing w:line="240" w:lineRule="auto"/>
        <w:rPr>
          <w:bCs/>
        </w:rPr>
      </w:pPr>
    </w:p>
    <w:p w14:paraId="4B213298" w14:textId="77777777" w:rsidR="00FD1F4E" w:rsidRPr="00AF619C" w:rsidRDefault="00FD1F4E" w:rsidP="00FD1F4E">
      <w:pPr>
        <w:spacing w:line="240" w:lineRule="auto"/>
        <w:rPr>
          <w:bCs/>
        </w:rPr>
      </w:pPr>
      <w:r w:rsidRPr="00EF1C29">
        <w:rPr>
          <w:bCs/>
        </w:rPr>
        <w:t>The forms for each Module contain detailed background information on the services required within the Module.</w:t>
      </w:r>
    </w:p>
    <w:p w14:paraId="539EBDF2" w14:textId="77777777" w:rsidR="00FD1F4E" w:rsidRPr="00812DB2" w:rsidRDefault="00FD1F4E" w:rsidP="00FD1F4E">
      <w:pPr>
        <w:pStyle w:val="TOC2"/>
        <w:ind w:left="360" w:hanging="360"/>
        <w:rPr>
          <w:b/>
          <w:bCs/>
        </w:rPr>
      </w:pPr>
      <w:r>
        <w:rPr>
          <w:b/>
          <w:bCs/>
        </w:rPr>
        <w:lastRenderedPageBreak/>
        <w:t>REQUESTED INFORMATION</w:t>
      </w:r>
    </w:p>
    <w:p w14:paraId="0BE9C6C2" w14:textId="77777777" w:rsidR="00FD1F4E" w:rsidRPr="00E54116" w:rsidRDefault="00FD1F4E" w:rsidP="00FD1F4E">
      <w:pPr>
        <w:pStyle w:val="ListParagraph"/>
        <w:numPr>
          <w:ilvl w:val="0"/>
          <w:numId w:val="7"/>
        </w:numPr>
        <w:tabs>
          <w:tab w:val="clear" w:pos="1080"/>
        </w:tabs>
        <w:spacing w:after="160" w:line="259" w:lineRule="auto"/>
        <w:ind w:left="720"/>
        <w:contextualSpacing w:val="0"/>
        <w:rPr>
          <w:b/>
          <w:bCs/>
        </w:rPr>
      </w:pPr>
      <w:r w:rsidRPr="00E54116">
        <w:rPr>
          <w:b/>
          <w:bCs/>
        </w:rPr>
        <w:t>Key Proposed Personnel</w:t>
      </w:r>
    </w:p>
    <w:p w14:paraId="227AABCA" w14:textId="77777777" w:rsidR="00FD1F4E" w:rsidRDefault="00FD1F4E" w:rsidP="00FD1F4E">
      <w:pPr>
        <w:pStyle w:val="ListParagraph"/>
        <w:numPr>
          <w:ilvl w:val="0"/>
          <w:numId w:val="6"/>
        </w:numPr>
        <w:spacing w:after="120" w:line="240" w:lineRule="auto"/>
        <w:ind w:left="1080"/>
        <w:contextualSpacing w:val="0"/>
      </w:pPr>
      <w:r w:rsidRPr="00017BA1">
        <w:t xml:space="preserve">Provide the name, title, address, phone number, and email address of the primary contact person(s) assigned to this account. </w:t>
      </w:r>
    </w:p>
    <w:tbl>
      <w:tblPr>
        <w:tblW w:w="576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80"/>
        <w:gridCol w:w="2880"/>
      </w:tblGrid>
      <w:tr w:rsidR="00FD1F4E" w:rsidRPr="00895075" w14:paraId="39C73944" w14:textId="77777777" w:rsidTr="00813227">
        <w:trPr>
          <w:trHeight w:val="790"/>
        </w:trPr>
        <w:tc>
          <w:tcPr>
            <w:tcW w:w="2880" w:type="dxa"/>
            <w:shd w:val="clear" w:color="auto" w:fill="F2F2F2"/>
            <w:vAlign w:val="center"/>
          </w:tcPr>
          <w:p w14:paraId="571D1768" w14:textId="77777777" w:rsidR="00FD1F4E" w:rsidRPr="00895075" w:rsidRDefault="00FD1F4E"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Relationship Manager / Product Specialist</w:t>
            </w:r>
          </w:p>
        </w:tc>
        <w:tc>
          <w:tcPr>
            <w:tcW w:w="2880" w:type="dxa"/>
            <w:shd w:val="clear" w:color="auto" w:fill="F2F2F2"/>
            <w:vAlign w:val="center"/>
          </w:tcPr>
          <w:p w14:paraId="1217E55F" w14:textId="77777777" w:rsidR="00FD1F4E" w:rsidRPr="00895075" w:rsidRDefault="00FD1F4E"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Routine (Day-to-Day) Requests – Individual and/or Department</w:t>
            </w:r>
          </w:p>
        </w:tc>
      </w:tr>
      <w:tr w:rsidR="00FD1F4E" w:rsidRPr="00895075" w14:paraId="41F30A3D" w14:textId="77777777" w:rsidTr="00813227">
        <w:trPr>
          <w:trHeight w:val="547"/>
        </w:trPr>
        <w:tc>
          <w:tcPr>
            <w:tcW w:w="2880" w:type="dxa"/>
            <w:vAlign w:val="center"/>
          </w:tcPr>
          <w:p w14:paraId="2AECB1AF" w14:textId="77777777" w:rsidR="00FD1F4E" w:rsidRPr="00895075" w:rsidRDefault="00FD1F4E" w:rsidP="00813227">
            <w:pPr>
              <w:pStyle w:val="TableParagraph"/>
              <w:ind w:left="-18"/>
              <w:jc w:val="center"/>
              <w:rPr>
                <w:rFonts w:ascii="Times New Roman" w:hAnsi="Times New Roman"/>
                <w:color w:val="auto"/>
                <w:sz w:val="18"/>
                <w:szCs w:val="18"/>
              </w:rPr>
            </w:pPr>
          </w:p>
        </w:tc>
        <w:tc>
          <w:tcPr>
            <w:tcW w:w="2880" w:type="dxa"/>
            <w:vAlign w:val="center"/>
          </w:tcPr>
          <w:p w14:paraId="55694118" w14:textId="77777777" w:rsidR="00FD1F4E" w:rsidRPr="00895075" w:rsidRDefault="00FD1F4E" w:rsidP="00813227">
            <w:pPr>
              <w:pStyle w:val="TableParagraph"/>
              <w:ind w:left="-18"/>
              <w:jc w:val="center"/>
              <w:rPr>
                <w:rFonts w:ascii="Times New Roman" w:hAnsi="Times New Roman"/>
                <w:color w:val="auto"/>
                <w:sz w:val="18"/>
                <w:szCs w:val="18"/>
              </w:rPr>
            </w:pPr>
          </w:p>
        </w:tc>
      </w:tr>
    </w:tbl>
    <w:p w14:paraId="23DC9BCE" w14:textId="77777777" w:rsidR="00FD1F4E" w:rsidRDefault="00FD1F4E" w:rsidP="00FD1F4E">
      <w:pPr>
        <w:pStyle w:val="ListParagraph"/>
        <w:spacing w:after="160" w:line="259" w:lineRule="auto"/>
        <w:ind w:left="1080"/>
      </w:pPr>
    </w:p>
    <w:p w14:paraId="6151F8EA" w14:textId="77777777" w:rsidR="00FD1F4E" w:rsidRPr="00AB1569" w:rsidRDefault="00FD1F4E" w:rsidP="00FD1F4E">
      <w:pPr>
        <w:pStyle w:val="ListParagraph"/>
        <w:numPr>
          <w:ilvl w:val="0"/>
          <w:numId w:val="6"/>
        </w:numPr>
        <w:spacing w:after="120" w:line="240" w:lineRule="auto"/>
        <w:ind w:left="1080"/>
        <w:contextualSpacing w:val="0"/>
      </w:pPr>
      <w:r>
        <w:t xml:space="preserve">List </w:t>
      </w:r>
      <w:r w:rsidRPr="00017BA1">
        <w:t>the individuals who will work with</w:t>
      </w:r>
      <w:r>
        <w:t xml:space="preserve"> </w:t>
      </w:r>
      <w:r>
        <w:fldChar w:fldCharType="begin"/>
      </w:r>
      <w:r>
        <w:instrText xml:space="preserve"> DOCPROPERTY  "Client Short Name"  \* MERGEFORMAT </w:instrText>
      </w:r>
      <w:r>
        <w:fldChar w:fldCharType="separate"/>
      </w:r>
      <w:r>
        <w:t>CCSF</w:t>
      </w:r>
      <w:r>
        <w:fldChar w:fldCharType="end"/>
      </w:r>
      <w:r>
        <w:t xml:space="preserve"> on a regular basis, including the primary contacts identified above. </w:t>
      </w:r>
      <w:r w:rsidRPr="00AB1569">
        <w:t>Information must include:</w:t>
      </w:r>
    </w:p>
    <w:tbl>
      <w:tblPr>
        <w:tblW w:w="882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260"/>
        <w:gridCol w:w="1260"/>
        <w:gridCol w:w="1440"/>
        <w:gridCol w:w="1080"/>
        <w:gridCol w:w="1080"/>
        <w:gridCol w:w="1440"/>
      </w:tblGrid>
      <w:tr w:rsidR="00FD1F4E" w:rsidRPr="00895075" w14:paraId="260A23F2" w14:textId="77777777" w:rsidTr="00813227">
        <w:trPr>
          <w:trHeight w:val="790"/>
        </w:trPr>
        <w:tc>
          <w:tcPr>
            <w:tcW w:w="1260" w:type="dxa"/>
            <w:shd w:val="clear" w:color="auto" w:fill="F2F2F2"/>
            <w:vAlign w:val="center"/>
          </w:tcPr>
          <w:p w14:paraId="20C70300" w14:textId="77777777" w:rsidR="00FD1F4E" w:rsidRPr="00895075" w:rsidRDefault="00FD1F4E"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Name</w:t>
            </w:r>
          </w:p>
        </w:tc>
        <w:tc>
          <w:tcPr>
            <w:tcW w:w="1260" w:type="dxa"/>
            <w:shd w:val="clear" w:color="auto" w:fill="F2F2F2"/>
            <w:vAlign w:val="center"/>
          </w:tcPr>
          <w:p w14:paraId="0DCAD040" w14:textId="77777777" w:rsidR="00FD1F4E" w:rsidRPr="00895075" w:rsidRDefault="00FD1F4E"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Proposed Role</w:t>
            </w:r>
          </w:p>
        </w:tc>
        <w:tc>
          <w:tcPr>
            <w:tcW w:w="1260" w:type="dxa"/>
            <w:shd w:val="clear" w:color="auto" w:fill="F2F2F2"/>
            <w:vAlign w:val="center"/>
          </w:tcPr>
          <w:p w14:paraId="38A3D209" w14:textId="77777777" w:rsidR="00FD1F4E" w:rsidRPr="00895075" w:rsidRDefault="00FD1F4E"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Location</w:t>
            </w:r>
          </w:p>
        </w:tc>
        <w:tc>
          <w:tcPr>
            <w:tcW w:w="1440" w:type="dxa"/>
            <w:shd w:val="clear" w:color="auto" w:fill="F2F2F2"/>
            <w:vAlign w:val="center"/>
          </w:tcPr>
          <w:p w14:paraId="7FBD723E" w14:textId="77777777" w:rsidR="00FD1F4E" w:rsidRPr="00895075" w:rsidRDefault="00FD1F4E"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Experience with other Municipal Entities</w:t>
            </w:r>
          </w:p>
        </w:tc>
        <w:tc>
          <w:tcPr>
            <w:tcW w:w="1080" w:type="dxa"/>
            <w:shd w:val="clear" w:color="auto" w:fill="F2F2F2"/>
            <w:vAlign w:val="center"/>
          </w:tcPr>
          <w:p w14:paraId="21D49F99" w14:textId="77777777" w:rsidR="00FD1F4E" w:rsidRPr="00895075" w:rsidRDefault="00FD1F4E"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 Years in Field</w:t>
            </w:r>
          </w:p>
        </w:tc>
        <w:tc>
          <w:tcPr>
            <w:tcW w:w="1080" w:type="dxa"/>
            <w:shd w:val="clear" w:color="auto" w:fill="F2F2F2"/>
            <w:vAlign w:val="center"/>
          </w:tcPr>
          <w:p w14:paraId="74FB79C9" w14:textId="77777777" w:rsidR="00FD1F4E" w:rsidRPr="00895075" w:rsidRDefault="00FD1F4E"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 Years with Firm</w:t>
            </w:r>
          </w:p>
        </w:tc>
        <w:tc>
          <w:tcPr>
            <w:tcW w:w="1440" w:type="dxa"/>
            <w:shd w:val="clear" w:color="auto" w:fill="F2F2F2"/>
            <w:vAlign w:val="center"/>
          </w:tcPr>
          <w:p w14:paraId="6E7BFF9D" w14:textId="77777777" w:rsidR="00FD1F4E" w:rsidRPr="00895075" w:rsidRDefault="00FD1F4E"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 Client Relationships Responsible For</w:t>
            </w:r>
          </w:p>
        </w:tc>
      </w:tr>
      <w:tr w:rsidR="00FD1F4E" w:rsidRPr="00895075" w14:paraId="5DA89881" w14:textId="77777777" w:rsidTr="00813227">
        <w:trPr>
          <w:trHeight w:val="547"/>
        </w:trPr>
        <w:tc>
          <w:tcPr>
            <w:tcW w:w="1260" w:type="dxa"/>
            <w:shd w:val="clear" w:color="auto" w:fill="auto"/>
            <w:vAlign w:val="center"/>
          </w:tcPr>
          <w:p w14:paraId="6E11C2C5"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260" w:type="dxa"/>
            <w:vAlign w:val="center"/>
          </w:tcPr>
          <w:p w14:paraId="3A69E0D3"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260" w:type="dxa"/>
            <w:vAlign w:val="center"/>
          </w:tcPr>
          <w:p w14:paraId="0AE2CFCE"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440" w:type="dxa"/>
            <w:vAlign w:val="center"/>
          </w:tcPr>
          <w:p w14:paraId="3A4ABA73"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080" w:type="dxa"/>
            <w:vAlign w:val="center"/>
          </w:tcPr>
          <w:p w14:paraId="5FDF927C"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080" w:type="dxa"/>
            <w:vAlign w:val="center"/>
          </w:tcPr>
          <w:p w14:paraId="1F038E8B"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440" w:type="dxa"/>
            <w:vAlign w:val="center"/>
          </w:tcPr>
          <w:p w14:paraId="668028C2" w14:textId="77777777" w:rsidR="00FD1F4E" w:rsidRPr="00895075" w:rsidRDefault="00FD1F4E" w:rsidP="00813227">
            <w:pPr>
              <w:pStyle w:val="TableParagraph"/>
              <w:ind w:left="-18"/>
              <w:jc w:val="center"/>
              <w:rPr>
                <w:rFonts w:ascii="Times New Roman" w:hAnsi="Times New Roman"/>
                <w:color w:val="auto"/>
                <w:sz w:val="18"/>
                <w:szCs w:val="18"/>
              </w:rPr>
            </w:pPr>
          </w:p>
        </w:tc>
      </w:tr>
      <w:tr w:rsidR="00FD1F4E" w:rsidRPr="00895075" w14:paraId="2D8EDF2F" w14:textId="77777777" w:rsidTr="00813227">
        <w:trPr>
          <w:trHeight w:val="547"/>
        </w:trPr>
        <w:tc>
          <w:tcPr>
            <w:tcW w:w="1260" w:type="dxa"/>
            <w:shd w:val="clear" w:color="auto" w:fill="auto"/>
            <w:vAlign w:val="center"/>
          </w:tcPr>
          <w:p w14:paraId="27EF7AA3"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260" w:type="dxa"/>
            <w:vAlign w:val="center"/>
          </w:tcPr>
          <w:p w14:paraId="294076AA"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260" w:type="dxa"/>
            <w:vAlign w:val="center"/>
          </w:tcPr>
          <w:p w14:paraId="29151B1F"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440" w:type="dxa"/>
            <w:vAlign w:val="center"/>
          </w:tcPr>
          <w:p w14:paraId="29BE330E"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080" w:type="dxa"/>
            <w:vAlign w:val="center"/>
          </w:tcPr>
          <w:p w14:paraId="00B95BCF"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080" w:type="dxa"/>
            <w:vAlign w:val="center"/>
          </w:tcPr>
          <w:p w14:paraId="6203BEC2"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440" w:type="dxa"/>
            <w:vAlign w:val="center"/>
          </w:tcPr>
          <w:p w14:paraId="44B9F8E9" w14:textId="77777777" w:rsidR="00FD1F4E" w:rsidRPr="00895075" w:rsidRDefault="00FD1F4E" w:rsidP="00813227">
            <w:pPr>
              <w:pStyle w:val="TableParagraph"/>
              <w:ind w:left="-18"/>
              <w:jc w:val="center"/>
              <w:rPr>
                <w:rFonts w:ascii="Times New Roman" w:hAnsi="Times New Roman"/>
                <w:color w:val="auto"/>
                <w:sz w:val="18"/>
                <w:szCs w:val="18"/>
              </w:rPr>
            </w:pPr>
          </w:p>
        </w:tc>
      </w:tr>
      <w:tr w:rsidR="00FD1F4E" w:rsidRPr="00895075" w14:paraId="2B9C8D62" w14:textId="77777777" w:rsidTr="00813227">
        <w:trPr>
          <w:trHeight w:val="547"/>
        </w:trPr>
        <w:tc>
          <w:tcPr>
            <w:tcW w:w="1260" w:type="dxa"/>
            <w:shd w:val="clear" w:color="auto" w:fill="auto"/>
            <w:vAlign w:val="center"/>
          </w:tcPr>
          <w:p w14:paraId="5D14CE10"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260" w:type="dxa"/>
            <w:vAlign w:val="center"/>
          </w:tcPr>
          <w:p w14:paraId="02321A4D"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260" w:type="dxa"/>
            <w:vAlign w:val="center"/>
          </w:tcPr>
          <w:p w14:paraId="5727B152"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440" w:type="dxa"/>
            <w:vAlign w:val="center"/>
          </w:tcPr>
          <w:p w14:paraId="28CA7D38"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080" w:type="dxa"/>
            <w:vAlign w:val="center"/>
          </w:tcPr>
          <w:p w14:paraId="7B32A36F"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080" w:type="dxa"/>
            <w:vAlign w:val="center"/>
          </w:tcPr>
          <w:p w14:paraId="60B4CE36" w14:textId="77777777" w:rsidR="00FD1F4E" w:rsidRPr="00895075" w:rsidRDefault="00FD1F4E" w:rsidP="00813227">
            <w:pPr>
              <w:pStyle w:val="TableParagraph"/>
              <w:ind w:left="-18"/>
              <w:jc w:val="center"/>
              <w:rPr>
                <w:rFonts w:ascii="Times New Roman" w:hAnsi="Times New Roman"/>
                <w:color w:val="auto"/>
                <w:sz w:val="18"/>
                <w:szCs w:val="18"/>
              </w:rPr>
            </w:pPr>
          </w:p>
        </w:tc>
        <w:tc>
          <w:tcPr>
            <w:tcW w:w="1440" w:type="dxa"/>
            <w:vAlign w:val="center"/>
          </w:tcPr>
          <w:p w14:paraId="1357D53F" w14:textId="77777777" w:rsidR="00FD1F4E" w:rsidRPr="00895075" w:rsidRDefault="00FD1F4E" w:rsidP="00813227">
            <w:pPr>
              <w:pStyle w:val="TableParagraph"/>
              <w:ind w:left="-18"/>
              <w:jc w:val="center"/>
              <w:rPr>
                <w:rFonts w:ascii="Times New Roman" w:hAnsi="Times New Roman"/>
                <w:color w:val="auto"/>
                <w:sz w:val="18"/>
                <w:szCs w:val="18"/>
              </w:rPr>
            </w:pPr>
          </w:p>
        </w:tc>
      </w:tr>
    </w:tbl>
    <w:p w14:paraId="2FE8A49F" w14:textId="77777777" w:rsidR="00FD1F4E" w:rsidRPr="00AB1569" w:rsidRDefault="00FD1F4E" w:rsidP="00FD1F4E">
      <w:pPr>
        <w:pStyle w:val="ListParagraph"/>
        <w:spacing w:after="160" w:line="259" w:lineRule="auto"/>
        <w:ind w:left="1440"/>
      </w:pPr>
    </w:p>
    <w:p w14:paraId="0B002E33" w14:textId="77777777" w:rsidR="00FD1F4E" w:rsidRDefault="00FD1F4E" w:rsidP="00FD1F4E">
      <w:pPr>
        <w:pStyle w:val="ListParagraph"/>
        <w:numPr>
          <w:ilvl w:val="0"/>
          <w:numId w:val="6"/>
        </w:numPr>
        <w:spacing w:after="120" w:line="240" w:lineRule="auto"/>
        <w:ind w:left="1080"/>
        <w:contextualSpacing w:val="0"/>
      </w:pPr>
      <w:r>
        <w:t xml:space="preserve">Provide an organizational chart that includes these individuals. </w:t>
      </w:r>
    </w:p>
    <w:p w14:paraId="20F9041D" w14:textId="77777777" w:rsidR="00FD1F4E" w:rsidRDefault="00FD1F4E" w:rsidP="00FD1F4E">
      <w:pPr>
        <w:pStyle w:val="ListParagraph"/>
        <w:numPr>
          <w:ilvl w:val="0"/>
          <w:numId w:val="6"/>
        </w:numPr>
        <w:spacing w:after="120" w:line="240" w:lineRule="auto"/>
        <w:ind w:left="1080"/>
        <w:contextualSpacing w:val="0"/>
      </w:pPr>
      <w:r>
        <w:t>Describe your firm’s policy on changing the primary contact person on an account at your firm’s discretion.</w:t>
      </w:r>
    </w:p>
    <w:p w14:paraId="0C1F9F1C" w14:textId="77777777" w:rsidR="00FD1F4E" w:rsidRDefault="00FD1F4E" w:rsidP="00FD1F4E">
      <w:pPr>
        <w:pStyle w:val="ListParagraph"/>
        <w:numPr>
          <w:ilvl w:val="0"/>
          <w:numId w:val="6"/>
        </w:numPr>
        <w:spacing w:after="120" w:line="240" w:lineRule="auto"/>
        <w:ind w:left="1080"/>
        <w:contextualSpacing w:val="0"/>
      </w:pPr>
      <w:r>
        <w:t xml:space="preserve">After the initial transition, how often will the primary relationship manager attend on-site meetings with </w:t>
      </w:r>
      <w:r>
        <w:fldChar w:fldCharType="begin"/>
      </w:r>
      <w:r>
        <w:instrText xml:space="preserve"> DOCPROPERTY  "Client Short Name"  \* MERGEFORMAT </w:instrText>
      </w:r>
      <w:r>
        <w:fldChar w:fldCharType="separate"/>
      </w:r>
      <w:r>
        <w:t>CCSF</w:t>
      </w:r>
      <w:r>
        <w:fldChar w:fldCharType="end"/>
      </w:r>
      <w:r>
        <w:t xml:space="preserve"> staff? Describe a typical meeting agenda for this on-site meeting. </w:t>
      </w:r>
    </w:p>
    <w:p w14:paraId="3427AF18" w14:textId="77777777" w:rsidR="00FD1F4E" w:rsidRDefault="00FD1F4E" w:rsidP="00FD1F4E">
      <w:pPr>
        <w:pStyle w:val="ListParagraph"/>
        <w:numPr>
          <w:ilvl w:val="0"/>
          <w:numId w:val="6"/>
        </w:numPr>
        <w:spacing w:after="120" w:line="240" w:lineRule="auto"/>
        <w:ind w:left="1080"/>
        <w:contextualSpacing w:val="0"/>
      </w:pPr>
      <w:r>
        <w:t>Customer Service</w:t>
      </w:r>
    </w:p>
    <w:p w14:paraId="7174EEDA" w14:textId="77777777" w:rsidR="00FD1F4E" w:rsidRDefault="00FD1F4E" w:rsidP="00FD1F4E">
      <w:pPr>
        <w:pStyle w:val="ListParagraph"/>
        <w:numPr>
          <w:ilvl w:val="1"/>
          <w:numId w:val="6"/>
        </w:numPr>
        <w:spacing w:after="120" w:line="240" w:lineRule="auto"/>
        <w:ind w:left="1800"/>
        <w:contextualSpacing w:val="0"/>
      </w:pPr>
      <w:r>
        <w:t>For routine day-to-day transactions, will a specific customer service representative or a customer service department be assigned? Provide biographical information for the individual(s) that will be assigned to this account.</w:t>
      </w:r>
    </w:p>
    <w:p w14:paraId="2DFC17CF" w14:textId="77777777" w:rsidR="00FD1F4E" w:rsidRDefault="00FD1F4E" w:rsidP="00FD1F4E">
      <w:pPr>
        <w:pStyle w:val="ListParagraph"/>
        <w:numPr>
          <w:ilvl w:val="1"/>
          <w:numId w:val="6"/>
        </w:numPr>
        <w:spacing w:after="120" w:line="240" w:lineRule="auto"/>
        <w:ind w:left="1800"/>
        <w:contextualSpacing w:val="0"/>
      </w:pPr>
      <w:r>
        <w:t xml:space="preserve">What is the anticipated turn-around time for typical inquiries? What type of inquiries typically take longer to research?  </w:t>
      </w:r>
    </w:p>
    <w:p w14:paraId="3B2A285B" w14:textId="77777777" w:rsidR="00FD1F4E" w:rsidRDefault="00FD1F4E" w:rsidP="00FD1F4E">
      <w:pPr>
        <w:pStyle w:val="ListParagraph"/>
        <w:numPr>
          <w:ilvl w:val="1"/>
          <w:numId w:val="6"/>
        </w:numPr>
        <w:spacing w:after="120" w:line="240" w:lineRule="auto"/>
        <w:ind w:left="1800"/>
        <w:contextualSpacing w:val="0"/>
      </w:pPr>
      <w:r>
        <w:t xml:space="preserve">Do you offer any reports, specific to an individual client, summarizing the number of inquiries made to customer service, types of inquiries made, and the turn-around time for resolution? </w:t>
      </w:r>
    </w:p>
    <w:p w14:paraId="5B5B01D3" w14:textId="77777777" w:rsidR="00FD1F4E" w:rsidRPr="00396F3D" w:rsidRDefault="00FD1F4E" w:rsidP="00FD1F4E">
      <w:pPr>
        <w:pStyle w:val="ListParagraph"/>
        <w:numPr>
          <w:ilvl w:val="1"/>
          <w:numId w:val="6"/>
        </w:numPr>
        <w:spacing w:after="120" w:line="240" w:lineRule="auto"/>
        <w:ind w:left="1800"/>
        <w:contextualSpacing w:val="0"/>
      </w:pPr>
      <w:r>
        <w:t xml:space="preserve">Describe the responsibilities of the customer service personnel, including the </w:t>
      </w:r>
      <w:r w:rsidRPr="00396F3D">
        <w:t>chain of command for problem resolution.</w:t>
      </w:r>
    </w:p>
    <w:p w14:paraId="4D61E287" w14:textId="77777777" w:rsidR="00FD1F4E" w:rsidRPr="00B23D19" w:rsidRDefault="00FD1F4E" w:rsidP="00FD1F4E">
      <w:pPr>
        <w:pStyle w:val="ListParagraph"/>
        <w:numPr>
          <w:ilvl w:val="1"/>
          <w:numId w:val="6"/>
        </w:numPr>
        <w:spacing w:after="120" w:line="240" w:lineRule="auto"/>
        <w:ind w:left="1800"/>
        <w:contextualSpacing w:val="0"/>
      </w:pPr>
      <w:r w:rsidRPr="00B23D19">
        <w:lastRenderedPageBreak/>
        <w:t xml:space="preserve">What are the hours of operation of the customer service unit involved in supporting the proposed services? </w:t>
      </w:r>
    </w:p>
    <w:p w14:paraId="3F3C3DF1" w14:textId="77777777" w:rsidR="00FD1F4E" w:rsidRDefault="00FD1F4E" w:rsidP="00FD1F4E">
      <w:pPr>
        <w:pStyle w:val="ListParagraph"/>
        <w:numPr>
          <w:ilvl w:val="1"/>
          <w:numId w:val="6"/>
        </w:numPr>
        <w:spacing w:after="120" w:line="240" w:lineRule="auto"/>
        <w:ind w:left="1800"/>
        <w:contextualSpacing w:val="0"/>
      </w:pPr>
      <w:r w:rsidRPr="00396F3D">
        <w:t>How are relationship managers kept apprised</w:t>
      </w:r>
      <w:r>
        <w:t xml:space="preserve"> of day-to-day requests? At what point will the relationship manager be notified and get involved if an issue can’t be resolved?</w:t>
      </w:r>
    </w:p>
    <w:p w14:paraId="05212BC8" w14:textId="77777777" w:rsidR="00FD1F4E" w:rsidRDefault="00FD1F4E" w:rsidP="00FD1F4E">
      <w:pPr>
        <w:pStyle w:val="ListParagraph"/>
        <w:numPr>
          <w:ilvl w:val="0"/>
          <w:numId w:val="6"/>
        </w:numPr>
        <w:spacing w:after="120" w:line="240" w:lineRule="auto"/>
        <w:ind w:left="1080"/>
        <w:contextualSpacing w:val="0"/>
      </w:pPr>
      <w:r>
        <w:t>How will the firm keep TTX, as the department responsible for overseeing all banking activity within CCSF, apprised of issues or challenges faced by the various departments utilizing banking services?</w:t>
      </w:r>
    </w:p>
    <w:p w14:paraId="64995A57" w14:textId="77777777" w:rsidR="00FD1F4E" w:rsidRDefault="00FD1F4E" w:rsidP="00FD1F4E">
      <w:pPr>
        <w:pStyle w:val="ListParagraph"/>
        <w:numPr>
          <w:ilvl w:val="0"/>
          <w:numId w:val="6"/>
        </w:numPr>
        <w:spacing w:after="120" w:line="240" w:lineRule="auto"/>
        <w:ind w:left="1080"/>
        <w:contextualSpacing w:val="0"/>
      </w:pPr>
      <w:r>
        <w:t>Does the firm offer any services to periodically review CCSF’s banking structures and services used to identify opportunities for operational efficiencies, automation, or integration with Peoplesoft?</w:t>
      </w:r>
    </w:p>
    <w:p w14:paraId="6A2BAEC5" w14:textId="77777777" w:rsidR="00FD1F4E" w:rsidRDefault="00FD1F4E" w:rsidP="00FD1F4E">
      <w:pPr>
        <w:pStyle w:val="ListParagraph"/>
        <w:numPr>
          <w:ilvl w:val="0"/>
          <w:numId w:val="6"/>
        </w:numPr>
        <w:spacing w:after="120" w:line="240" w:lineRule="auto"/>
        <w:ind w:left="1080"/>
        <w:contextualSpacing w:val="0"/>
      </w:pPr>
      <w:r>
        <w:t>IT Resources: Will the firm provide a dedicated IT liaison to work on set-up, file transfer, testing and troubleshooting/issue resolution? During what hours is technical support available (specify time zones)?</w:t>
      </w:r>
    </w:p>
    <w:p w14:paraId="28DC9C60" w14:textId="77777777" w:rsidR="00FD1F4E" w:rsidRPr="00E54116" w:rsidRDefault="00FD1F4E" w:rsidP="00FD1F4E">
      <w:pPr>
        <w:pStyle w:val="ListParagraph"/>
        <w:numPr>
          <w:ilvl w:val="0"/>
          <w:numId w:val="7"/>
        </w:numPr>
        <w:tabs>
          <w:tab w:val="clear" w:pos="1080"/>
        </w:tabs>
        <w:spacing w:after="160" w:line="259" w:lineRule="auto"/>
        <w:ind w:left="720"/>
        <w:contextualSpacing w:val="0"/>
        <w:rPr>
          <w:b/>
          <w:bCs/>
        </w:rPr>
      </w:pPr>
      <w:r w:rsidRPr="00E54116">
        <w:rPr>
          <w:b/>
          <w:bCs/>
        </w:rPr>
        <w:t>Physical Deposit Processing</w:t>
      </w:r>
    </w:p>
    <w:p w14:paraId="3267DC6D" w14:textId="77777777" w:rsidR="00FD1F4E" w:rsidRPr="00AD63DE" w:rsidRDefault="00FD1F4E" w:rsidP="00FD1F4E">
      <w:pPr>
        <w:pStyle w:val="ListParagraph"/>
        <w:numPr>
          <w:ilvl w:val="0"/>
          <w:numId w:val="8"/>
        </w:numPr>
        <w:spacing w:after="120" w:line="240" w:lineRule="auto"/>
        <w:ind w:left="1080"/>
        <w:contextualSpacing w:val="0"/>
      </w:pPr>
      <w:r w:rsidRPr="00AD63DE">
        <w:t>How many branches does the firm have within the City of San Francisco?</w:t>
      </w:r>
    </w:p>
    <w:p w14:paraId="55801B5C" w14:textId="77777777" w:rsidR="00FD1F4E" w:rsidRPr="00AD63DE" w:rsidRDefault="00FD1F4E" w:rsidP="00FD1F4E">
      <w:pPr>
        <w:pStyle w:val="ListParagraph"/>
        <w:numPr>
          <w:ilvl w:val="0"/>
          <w:numId w:val="8"/>
        </w:numPr>
        <w:spacing w:after="120" w:line="240" w:lineRule="auto"/>
        <w:ind w:left="1080"/>
        <w:contextualSpacing w:val="0"/>
      </w:pPr>
      <w:r w:rsidRPr="00AD63DE">
        <w:t>ATM Deposits</w:t>
      </w:r>
    </w:p>
    <w:p w14:paraId="2EA6897D" w14:textId="77777777" w:rsidR="00FD1F4E" w:rsidRPr="00AD63DE" w:rsidRDefault="00FD1F4E" w:rsidP="00FD1F4E">
      <w:pPr>
        <w:pStyle w:val="ListParagraph"/>
        <w:numPr>
          <w:ilvl w:val="1"/>
          <w:numId w:val="6"/>
        </w:numPr>
        <w:spacing w:after="120" w:line="240" w:lineRule="auto"/>
        <w:ind w:left="1800"/>
        <w:contextualSpacing w:val="0"/>
      </w:pPr>
      <w:r w:rsidRPr="00AD63DE">
        <w:t xml:space="preserve">Can check and currency deposits be made into the firm’s ATMs? If yes, describe.   </w:t>
      </w:r>
    </w:p>
    <w:p w14:paraId="45F55DEC" w14:textId="77777777" w:rsidR="00FD1F4E" w:rsidRPr="00AD63DE" w:rsidRDefault="00FD1F4E" w:rsidP="00FD1F4E">
      <w:pPr>
        <w:pStyle w:val="ListParagraph"/>
        <w:numPr>
          <w:ilvl w:val="0"/>
          <w:numId w:val="8"/>
        </w:numPr>
        <w:spacing w:after="120" w:line="240" w:lineRule="auto"/>
        <w:ind w:left="1080"/>
        <w:contextualSpacing w:val="0"/>
      </w:pPr>
      <w:r w:rsidRPr="00AD63DE">
        <w:t>Branch Deposits</w:t>
      </w:r>
    </w:p>
    <w:p w14:paraId="7120F495" w14:textId="77777777" w:rsidR="00FD1F4E" w:rsidRPr="00AD63DE" w:rsidRDefault="00FD1F4E" w:rsidP="00FD1F4E">
      <w:pPr>
        <w:pStyle w:val="ListParagraph"/>
        <w:numPr>
          <w:ilvl w:val="0"/>
          <w:numId w:val="9"/>
        </w:numPr>
        <w:spacing w:after="120" w:line="240" w:lineRule="auto"/>
        <w:ind w:left="1800"/>
        <w:contextualSpacing w:val="0"/>
      </w:pPr>
      <w:r w:rsidRPr="00AD63DE">
        <w:t>What is the ledger cutoff time for deposits made to branch locations?</w:t>
      </w:r>
    </w:p>
    <w:p w14:paraId="1853EDC5" w14:textId="77777777" w:rsidR="00FD1F4E" w:rsidRPr="00AD63DE" w:rsidRDefault="00FD1F4E" w:rsidP="00FD1F4E">
      <w:pPr>
        <w:pStyle w:val="ListParagraph"/>
        <w:numPr>
          <w:ilvl w:val="0"/>
          <w:numId w:val="9"/>
        </w:numPr>
        <w:spacing w:after="120" w:line="240" w:lineRule="auto"/>
        <w:ind w:left="1800"/>
        <w:contextualSpacing w:val="0"/>
      </w:pPr>
      <w:r w:rsidRPr="00AD63DE">
        <w:t>What type of deposit bags does the firm allow/require?</w:t>
      </w:r>
    </w:p>
    <w:p w14:paraId="66D558EF" w14:textId="77777777" w:rsidR="00FD1F4E" w:rsidRPr="00AD63DE" w:rsidRDefault="00FD1F4E" w:rsidP="00FD1F4E">
      <w:pPr>
        <w:pStyle w:val="ListParagraph"/>
        <w:numPr>
          <w:ilvl w:val="0"/>
          <w:numId w:val="9"/>
        </w:numPr>
        <w:spacing w:after="120" w:line="240" w:lineRule="auto"/>
        <w:ind w:left="1800"/>
        <w:contextualSpacing w:val="0"/>
      </w:pPr>
      <w:r w:rsidRPr="00AD63DE">
        <w:t>Would you recommend preparing separate deposit tickets for currency/coin and checks included in a deposit bag or can all activity be included on a single ticket for branch deposits?</w:t>
      </w:r>
    </w:p>
    <w:p w14:paraId="21C1B5C6" w14:textId="77777777" w:rsidR="00FD1F4E" w:rsidRPr="00AD63DE" w:rsidRDefault="00FD1F4E" w:rsidP="00FD1F4E">
      <w:pPr>
        <w:pStyle w:val="ListParagraph"/>
        <w:numPr>
          <w:ilvl w:val="0"/>
          <w:numId w:val="9"/>
        </w:numPr>
        <w:spacing w:after="120" w:line="240" w:lineRule="auto"/>
        <w:ind w:left="1800"/>
        <w:contextualSpacing w:val="0"/>
      </w:pPr>
      <w:r w:rsidRPr="00AD63DE">
        <w:t xml:space="preserve">Are there any restrictions on the amount of loose and/or rolled coin deposited at a branch location? </w:t>
      </w:r>
      <w:r w:rsidRPr="003C5ECB">
        <w:t xml:space="preserve">(Note: Some CCSF departments make periodic branch deposits of coin greater than $10.) </w:t>
      </w:r>
    </w:p>
    <w:p w14:paraId="1F672474" w14:textId="77777777" w:rsidR="00FD1F4E" w:rsidRPr="00AD63DE" w:rsidRDefault="00FD1F4E" w:rsidP="00FD1F4E">
      <w:pPr>
        <w:pStyle w:val="ListParagraph"/>
        <w:numPr>
          <w:ilvl w:val="0"/>
          <w:numId w:val="9"/>
        </w:numPr>
        <w:spacing w:after="120" w:line="240" w:lineRule="auto"/>
        <w:ind w:left="1800"/>
        <w:contextualSpacing w:val="0"/>
      </w:pPr>
      <w:r w:rsidRPr="00AD63DE">
        <w:t>Are branch deposits immediately verified? If not, when does verification take place?</w:t>
      </w:r>
    </w:p>
    <w:p w14:paraId="52EE4078" w14:textId="77777777" w:rsidR="00FD1F4E" w:rsidRDefault="00FD1F4E" w:rsidP="00FD1F4E">
      <w:pPr>
        <w:pStyle w:val="ListParagraph"/>
        <w:numPr>
          <w:ilvl w:val="0"/>
          <w:numId w:val="9"/>
        </w:numPr>
        <w:spacing w:after="120" w:line="240" w:lineRule="auto"/>
        <w:ind w:left="1800"/>
        <w:contextualSpacing w:val="0"/>
      </w:pPr>
      <w:r w:rsidRPr="00AD63DE">
        <w:t>Please denote the standard process for communicating branch corrections regardless of amount and what is the default option:</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641"/>
        <w:gridCol w:w="2641"/>
      </w:tblGrid>
      <w:tr w:rsidR="00FD1F4E" w:rsidRPr="00AD63DE" w14:paraId="5FE3723B" w14:textId="77777777" w:rsidTr="00813227">
        <w:tc>
          <w:tcPr>
            <w:tcW w:w="2273" w:type="dxa"/>
            <w:shd w:val="clear" w:color="auto" w:fill="F2F2F2" w:themeFill="background1" w:themeFillShade="F2"/>
            <w:vAlign w:val="center"/>
          </w:tcPr>
          <w:p w14:paraId="192C1CA1" w14:textId="77777777" w:rsidR="00FD1F4E" w:rsidRPr="00AD63DE" w:rsidRDefault="00FD1F4E" w:rsidP="00813227">
            <w:pPr>
              <w:pStyle w:val="TableParagraph"/>
              <w:spacing w:before="120" w:after="120"/>
              <w:ind w:left="0"/>
              <w:jc w:val="center"/>
              <w:rPr>
                <w:rFonts w:ascii="Times New Roman" w:hAnsi="Times New Roman"/>
                <w:sz w:val="18"/>
                <w:szCs w:val="18"/>
              </w:rPr>
            </w:pPr>
            <w:bookmarkStart w:id="3" w:name="_Hlk54168648"/>
          </w:p>
        </w:tc>
        <w:tc>
          <w:tcPr>
            <w:tcW w:w="2641" w:type="dxa"/>
            <w:shd w:val="clear" w:color="auto" w:fill="F2F2F2" w:themeFill="background1" w:themeFillShade="F2"/>
            <w:vAlign w:val="center"/>
          </w:tcPr>
          <w:p w14:paraId="4C530895" w14:textId="77777777" w:rsidR="00FD1F4E" w:rsidRPr="00AD63DE" w:rsidRDefault="00FD1F4E" w:rsidP="00813227">
            <w:pPr>
              <w:spacing w:before="120" w:after="120" w:line="259" w:lineRule="auto"/>
              <w:jc w:val="center"/>
              <w:rPr>
                <w:sz w:val="18"/>
                <w:szCs w:val="18"/>
              </w:rPr>
            </w:pPr>
            <w:r w:rsidRPr="00AD63DE">
              <w:rPr>
                <w:sz w:val="18"/>
                <w:szCs w:val="18"/>
              </w:rPr>
              <w:t>Available Option</w:t>
            </w:r>
          </w:p>
        </w:tc>
        <w:tc>
          <w:tcPr>
            <w:tcW w:w="2641" w:type="dxa"/>
            <w:shd w:val="clear" w:color="auto" w:fill="F2F2F2" w:themeFill="background1" w:themeFillShade="F2"/>
            <w:vAlign w:val="center"/>
          </w:tcPr>
          <w:p w14:paraId="287D0988" w14:textId="77777777" w:rsidR="00FD1F4E" w:rsidRPr="00AD63DE" w:rsidRDefault="00FD1F4E" w:rsidP="00813227">
            <w:pPr>
              <w:spacing w:before="120" w:after="120" w:line="259" w:lineRule="auto"/>
              <w:jc w:val="center"/>
              <w:rPr>
                <w:sz w:val="18"/>
                <w:szCs w:val="18"/>
              </w:rPr>
            </w:pPr>
            <w:r w:rsidRPr="00AD63DE">
              <w:rPr>
                <w:sz w:val="18"/>
                <w:szCs w:val="18"/>
              </w:rPr>
              <w:t>Denote Default Option</w:t>
            </w:r>
          </w:p>
        </w:tc>
      </w:tr>
      <w:tr w:rsidR="00FD1F4E" w:rsidRPr="00AD63DE" w14:paraId="298C0935" w14:textId="77777777" w:rsidTr="00813227">
        <w:tc>
          <w:tcPr>
            <w:tcW w:w="2273" w:type="dxa"/>
            <w:shd w:val="clear" w:color="auto" w:fill="auto"/>
            <w:vAlign w:val="center"/>
          </w:tcPr>
          <w:p w14:paraId="33A23ABE" w14:textId="77777777" w:rsidR="00FD1F4E" w:rsidRPr="00AD63DE" w:rsidRDefault="00FD1F4E" w:rsidP="00813227">
            <w:pPr>
              <w:pStyle w:val="TableParagraph"/>
              <w:ind w:left="0"/>
              <w:rPr>
                <w:rFonts w:ascii="Times New Roman" w:hAnsi="Times New Roman"/>
                <w:sz w:val="18"/>
                <w:szCs w:val="18"/>
              </w:rPr>
            </w:pPr>
            <w:r w:rsidRPr="00AD63DE">
              <w:rPr>
                <w:rFonts w:ascii="Times New Roman" w:hAnsi="Times New Roman"/>
                <w:sz w:val="18"/>
                <w:szCs w:val="18"/>
              </w:rPr>
              <w:t>Phone Call</w:t>
            </w:r>
          </w:p>
        </w:tc>
        <w:tc>
          <w:tcPr>
            <w:tcW w:w="2641" w:type="dxa"/>
            <w:shd w:val="clear" w:color="auto" w:fill="auto"/>
            <w:vAlign w:val="center"/>
          </w:tcPr>
          <w:p w14:paraId="71B467C8" w14:textId="77777777" w:rsidR="00FD1F4E" w:rsidRPr="00AD63DE" w:rsidRDefault="00FD1F4E" w:rsidP="00813227">
            <w:pPr>
              <w:spacing w:after="160" w:line="259" w:lineRule="auto"/>
              <w:rPr>
                <w:sz w:val="18"/>
                <w:szCs w:val="18"/>
              </w:rPr>
            </w:pPr>
          </w:p>
        </w:tc>
        <w:tc>
          <w:tcPr>
            <w:tcW w:w="2641" w:type="dxa"/>
            <w:shd w:val="clear" w:color="auto" w:fill="auto"/>
          </w:tcPr>
          <w:p w14:paraId="30FE5EEA" w14:textId="77777777" w:rsidR="00FD1F4E" w:rsidRPr="00AD63DE" w:rsidRDefault="00FD1F4E" w:rsidP="00813227">
            <w:pPr>
              <w:spacing w:after="160" w:line="259" w:lineRule="auto"/>
              <w:rPr>
                <w:sz w:val="18"/>
                <w:szCs w:val="18"/>
              </w:rPr>
            </w:pPr>
          </w:p>
        </w:tc>
      </w:tr>
      <w:tr w:rsidR="00FD1F4E" w:rsidRPr="00AD63DE" w14:paraId="22026F18" w14:textId="77777777" w:rsidTr="00813227">
        <w:tc>
          <w:tcPr>
            <w:tcW w:w="2273" w:type="dxa"/>
            <w:shd w:val="clear" w:color="auto" w:fill="auto"/>
            <w:vAlign w:val="center"/>
          </w:tcPr>
          <w:p w14:paraId="7C49F3B1" w14:textId="77777777" w:rsidR="00FD1F4E" w:rsidRPr="00AD63DE" w:rsidRDefault="00FD1F4E" w:rsidP="00813227">
            <w:pPr>
              <w:pStyle w:val="TableParagraph"/>
              <w:ind w:left="0"/>
              <w:rPr>
                <w:rFonts w:ascii="Times New Roman" w:hAnsi="Times New Roman"/>
                <w:sz w:val="18"/>
                <w:szCs w:val="18"/>
              </w:rPr>
            </w:pPr>
            <w:r w:rsidRPr="00AD63DE">
              <w:rPr>
                <w:rFonts w:ascii="Times New Roman" w:hAnsi="Times New Roman"/>
                <w:sz w:val="18"/>
                <w:szCs w:val="18"/>
              </w:rPr>
              <w:t>Online Notification</w:t>
            </w:r>
          </w:p>
        </w:tc>
        <w:tc>
          <w:tcPr>
            <w:tcW w:w="2641" w:type="dxa"/>
            <w:shd w:val="clear" w:color="auto" w:fill="auto"/>
            <w:vAlign w:val="center"/>
          </w:tcPr>
          <w:p w14:paraId="3C16CB68" w14:textId="77777777" w:rsidR="00FD1F4E" w:rsidRPr="00AD63DE" w:rsidRDefault="00FD1F4E" w:rsidP="00813227">
            <w:pPr>
              <w:spacing w:after="160" w:line="259" w:lineRule="auto"/>
              <w:rPr>
                <w:sz w:val="18"/>
                <w:szCs w:val="18"/>
              </w:rPr>
            </w:pPr>
          </w:p>
        </w:tc>
        <w:tc>
          <w:tcPr>
            <w:tcW w:w="2641" w:type="dxa"/>
            <w:shd w:val="clear" w:color="auto" w:fill="auto"/>
          </w:tcPr>
          <w:p w14:paraId="5186233B" w14:textId="77777777" w:rsidR="00FD1F4E" w:rsidRPr="00AD63DE" w:rsidRDefault="00FD1F4E" w:rsidP="00813227">
            <w:pPr>
              <w:spacing w:after="160" w:line="259" w:lineRule="auto"/>
              <w:rPr>
                <w:sz w:val="18"/>
                <w:szCs w:val="18"/>
              </w:rPr>
            </w:pPr>
          </w:p>
        </w:tc>
      </w:tr>
      <w:tr w:rsidR="00FD1F4E" w:rsidRPr="00AD63DE" w14:paraId="732C286C" w14:textId="77777777" w:rsidTr="00813227">
        <w:tc>
          <w:tcPr>
            <w:tcW w:w="2273" w:type="dxa"/>
            <w:shd w:val="clear" w:color="auto" w:fill="auto"/>
            <w:vAlign w:val="center"/>
          </w:tcPr>
          <w:p w14:paraId="526CAB55" w14:textId="77777777" w:rsidR="00FD1F4E" w:rsidRPr="00AD63DE" w:rsidRDefault="00FD1F4E" w:rsidP="00813227">
            <w:pPr>
              <w:pStyle w:val="TableParagraph"/>
              <w:ind w:left="0"/>
              <w:rPr>
                <w:rFonts w:ascii="Times New Roman" w:hAnsi="Times New Roman"/>
                <w:sz w:val="18"/>
                <w:szCs w:val="18"/>
              </w:rPr>
            </w:pPr>
            <w:r w:rsidRPr="00AD63DE">
              <w:rPr>
                <w:rFonts w:ascii="Times New Roman" w:hAnsi="Times New Roman"/>
                <w:sz w:val="18"/>
                <w:szCs w:val="18"/>
              </w:rPr>
              <w:t>Fax</w:t>
            </w:r>
          </w:p>
        </w:tc>
        <w:tc>
          <w:tcPr>
            <w:tcW w:w="2641" w:type="dxa"/>
            <w:shd w:val="clear" w:color="auto" w:fill="auto"/>
            <w:vAlign w:val="center"/>
          </w:tcPr>
          <w:p w14:paraId="2DF5BDE3" w14:textId="77777777" w:rsidR="00FD1F4E" w:rsidRPr="00AD63DE" w:rsidRDefault="00FD1F4E" w:rsidP="00813227">
            <w:pPr>
              <w:spacing w:after="160" w:line="259" w:lineRule="auto"/>
              <w:rPr>
                <w:sz w:val="18"/>
                <w:szCs w:val="18"/>
              </w:rPr>
            </w:pPr>
          </w:p>
        </w:tc>
        <w:tc>
          <w:tcPr>
            <w:tcW w:w="2641" w:type="dxa"/>
            <w:shd w:val="clear" w:color="auto" w:fill="auto"/>
          </w:tcPr>
          <w:p w14:paraId="4782776B" w14:textId="77777777" w:rsidR="00FD1F4E" w:rsidRPr="00AD63DE" w:rsidRDefault="00FD1F4E" w:rsidP="00813227">
            <w:pPr>
              <w:spacing w:after="160" w:line="259" w:lineRule="auto"/>
              <w:rPr>
                <w:sz w:val="18"/>
                <w:szCs w:val="18"/>
              </w:rPr>
            </w:pPr>
          </w:p>
        </w:tc>
      </w:tr>
      <w:tr w:rsidR="00FD1F4E" w:rsidRPr="00AD63DE" w14:paraId="2B2B8F94" w14:textId="77777777" w:rsidTr="00813227">
        <w:tc>
          <w:tcPr>
            <w:tcW w:w="2273" w:type="dxa"/>
            <w:shd w:val="clear" w:color="auto" w:fill="auto"/>
            <w:vAlign w:val="center"/>
          </w:tcPr>
          <w:p w14:paraId="0017AE4D" w14:textId="77777777" w:rsidR="00FD1F4E" w:rsidRPr="00AD63DE" w:rsidRDefault="00FD1F4E" w:rsidP="00813227">
            <w:pPr>
              <w:pStyle w:val="TableParagraph"/>
              <w:ind w:left="0"/>
              <w:rPr>
                <w:rFonts w:ascii="Times New Roman" w:hAnsi="Times New Roman"/>
                <w:sz w:val="18"/>
                <w:szCs w:val="18"/>
              </w:rPr>
            </w:pPr>
            <w:r w:rsidRPr="00AD63DE">
              <w:rPr>
                <w:rFonts w:ascii="Times New Roman" w:hAnsi="Times New Roman"/>
                <w:sz w:val="18"/>
                <w:szCs w:val="18"/>
              </w:rPr>
              <w:t>E-mail</w:t>
            </w:r>
          </w:p>
        </w:tc>
        <w:tc>
          <w:tcPr>
            <w:tcW w:w="2641" w:type="dxa"/>
            <w:shd w:val="clear" w:color="auto" w:fill="auto"/>
            <w:vAlign w:val="center"/>
          </w:tcPr>
          <w:p w14:paraId="27866537" w14:textId="77777777" w:rsidR="00FD1F4E" w:rsidRPr="00AD63DE" w:rsidRDefault="00FD1F4E" w:rsidP="00813227">
            <w:pPr>
              <w:spacing w:after="160" w:line="259" w:lineRule="auto"/>
              <w:rPr>
                <w:sz w:val="18"/>
                <w:szCs w:val="18"/>
              </w:rPr>
            </w:pPr>
          </w:p>
        </w:tc>
        <w:tc>
          <w:tcPr>
            <w:tcW w:w="2641" w:type="dxa"/>
            <w:shd w:val="clear" w:color="auto" w:fill="auto"/>
          </w:tcPr>
          <w:p w14:paraId="69E5AD05" w14:textId="77777777" w:rsidR="00FD1F4E" w:rsidRPr="00AD63DE" w:rsidRDefault="00FD1F4E" w:rsidP="00813227">
            <w:pPr>
              <w:spacing w:after="160" w:line="259" w:lineRule="auto"/>
              <w:rPr>
                <w:sz w:val="18"/>
                <w:szCs w:val="18"/>
              </w:rPr>
            </w:pPr>
          </w:p>
        </w:tc>
      </w:tr>
    </w:tbl>
    <w:bookmarkEnd w:id="3"/>
    <w:p w14:paraId="412FF6C9" w14:textId="77777777" w:rsidR="00FD1F4E" w:rsidRDefault="00FD1F4E" w:rsidP="00FD1F4E">
      <w:pPr>
        <w:pStyle w:val="ListParagraph"/>
        <w:numPr>
          <w:ilvl w:val="0"/>
          <w:numId w:val="9"/>
        </w:numPr>
        <w:spacing w:before="240" w:after="120" w:line="240" w:lineRule="auto"/>
        <w:ind w:left="1800"/>
        <w:contextualSpacing w:val="0"/>
      </w:pPr>
      <w:r w:rsidRPr="00AD63DE">
        <w:lastRenderedPageBreak/>
        <w:t>Is there a de minimis amount below which you write off deposit adjustments; if so, what is it?</w:t>
      </w:r>
    </w:p>
    <w:p w14:paraId="681B4493" w14:textId="77777777" w:rsidR="00FD1F4E" w:rsidRDefault="00FD1F4E" w:rsidP="00FD1F4E">
      <w:pPr>
        <w:pStyle w:val="ListParagraph"/>
        <w:numPr>
          <w:ilvl w:val="0"/>
          <w:numId w:val="9"/>
        </w:numPr>
        <w:spacing w:after="120" w:line="240" w:lineRule="auto"/>
        <w:ind w:left="1800"/>
        <w:contextualSpacing w:val="0"/>
      </w:pPr>
      <w:r w:rsidRPr="00E32420">
        <w:t>Describe your documentation/ID requirements for City employees to transact business (deposits) in your branches.</w:t>
      </w:r>
    </w:p>
    <w:p w14:paraId="7922A725" w14:textId="77777777" w:rsidR="00FD1F4E" w:rsidRPr="00AD63DE" w:rsidRDefault="00FD1F4E" w:rsidP="00FD1F4E">
      <w:pPr>
        <w:pStyle w:val="ListParagraph"/>
        <w:numPr>
          <w:ilvl w:val="0"/>
          <w:numId w:val="8"/>
        </w:numPr>
        <w:spacing w:after="120" w:line="240" w:lineRule="auto"/>
        <w:ind w:left="1080"/>
        <w:contextualSpacing w:val="0"/>
      </w:pPr>
      <w:r w:rsidRPr="00AD63DE">
        <w:t>Bank by mail</w:t>
      </w:r>
    </w:p>
    <w:p w14:paraId="41733E49" w14:textId="77777777" w:rsidR="00FD1F4E" w:rsidRPr="00AD63DE" w:rsidRDefault="00FD1F4E" w:rsidP="00FD1F4E">
      <w:pPr>
        <w:pStyle w:val="ListParagraph"/>
        <w:numPr>
          <w:ilvl w:val="0"/>
          <w:numId w:val="10"/>
        </w:numPr>
        <w:spacing w:after="120" w:line="240" w:lineRule="auto"/>
        <w:ind w:left="1800"/>
        <w:contextualSpacing w:val="0"/>
      </w:pPr>
      <w:bookmarkStart w:id="4" w:name="_Hlk54168684"/>
      <w:r w:rsidRPr="00AD63DE">
        <w:t>Do you offer “bank by mail” services?</w:t>
      </w:r>
    </w:p>
    <w:p w14:paraId="7D295C7E" w14:textId="77777777" w:rsidR="00FD1F4E" w:rsidRPr="00AD63DE" w:rsidRDefault="00FD1F4E" w:rsidP="00FD1F4E">
      <w:pPr>
        <w:pStyle w:val="ListParagraph"/>
        <w:numPr>
          <w:ilvl w:val="0"/>
          <w:numId w:val="10"/>
        </w:numPr>
        <w:spacing w:after="120" w:line="240" w:lineRule="auto"/>
        <w:ind w:left="1800"/>
        <w:contextualSpacing w:val="0"/>
      </w:pPr>
      <w:r w:rsidRPr="00AD63DE">
        <w:t xml:space="preserve">Provide an overview and the requirements applicable for bank by mail services. </w:t>
      </w:r>
    </w:p>
    <w:bookmarkEnd w:id="4"/>
    <w:p w14:paraId="36CE5625" w14:textId="77777777" w:rsidR="00FD1F4E" w:rsidRPr="00AD63DE" w:rsidRDefault="00FD1F4E" w:rsidP="00FD1F4E">
      <w:pPr>
        <w:pStyle w:val="ListParagraph"/>
        <w:numPr>
          <w:ilvl w:val="0"/>
          <w:numId w:val="8"/>
        </w:numPr>
        <w:spacing w:after="120" w:line="240" w:lineRule="auto"/>
        <w:ind w:left="1080"/>
        <w:contextualSpacing w:val="0"/>
      </w:pPr>
      <w:r w:rsidRPr="00AD63DE">
        <w:t>Vault Processing</w:t>
      </w:r>
    </w:p>
    <w:p w14:paraId="24CB9366" w14:textId="77777777" w:rsidR="00FD1F4E" w:rsidRPr="00AD63DE" w:rsidRDefault="00FD1F4E" w:rsidP="00FD1F4E">
      <w:pPr>
        <w:pStyle w:val="ListParagraph"/>
        <w:numPr>
          <w:ilvl w:val="0"/>
          <w:numId w:val="11"/>
        </w:numPr>
        <w:spacing w:after="120" w:line="240" w:lineRule="auto"/>
        <w:ind w:left="1800"/>
        <w:contextualSpacing w:val="0"/>
      </w:pPr>
      <w:r w:rsidRPr="00AD63DE">
        <w:t xml:space="preserve">Which vault location are you proposing </w:t>
      </w:r>
      <w:r>
        <w:fldChar w:fldCharType="begin"/>
      </w:r>
      <w:r>
        <w:instrText xml:space="preserve"> DOCPROPERTY  "Client Short Name"  \* MERGEFORMAT </w:instrText>
      </w:r>
      <w:r>
        <w:fldChar w:fldCharType="separate"/>
      </w:r>
      <w:r w:rsidRPr="00AD63DE">
        <w:t>CCSF</w:t>
      </w:r>
      <w:r>
        <w:fldChar w:fldCharType="end"/>
      </w:r>
      <w:r w:rsidRPr="00AD63DE">
        <w:t xml:space="preserve"> use for deposits handled by its armored car providers?</w:t>
      </w:r>
    </w:p>
    <w:p w14:paraId="30E26E3F" w14:textId="77777777" w:rsidR="00FD1F4E" w:rsidRPr="00AD63DE" w:rsidRDefault="00FD1F4E" w:rsidP="00FD1F4E">
      <w:pPr>
        <w:pStyle w:val="ListParagraph"/>
        <w:numPr>
          <w:ilvl w:val="0"/>
          <w:numId w:val="11"/>
        </w:numPr>
        <w:spacing w:after="120" w:line="240" w:lineRule="auto"/>
        <w:ind w:left="1800"/>
        <w:contextualSpacing w:val="0"/>
      </w:pPr>
      <w:r w:rsidRPr="00AD63DE">
        <w:t>Do you own the vault? If not, provide information about the vault operator (i.e. name, number of years of partnership, etc.).</w:t>
      </w:r>
    </w:p>
    <w:p w14:paraId="79AC3795" w14:textId="77777777" w:rsidR="00FD1F4E" w:rsidRPr="00AD63DE" w:rsidRDefault="00FD1F4E" w:rsidP="00FD1F4E">
      <w:pPr>
        <w:pStyle w:val="ListParagraph"/>
        <w:numPr>
          <w:ilvl w:val="0"/>
          <w:numId w:val="11"/>
        </w:numPr>
        <w:spacing w:after="120" w:line="240" w:lineRule="auto"/>
        <w:ind w:left="1800"/>
        <w:contextualSpacing w:val="0"/>
      </w:pPr>
      <w:r w:rsidRPr="00AD63DE">
        <w:t>What is the ledger cutoff time for deposits at the vault deposit location?</w:t>
      </w:r>
    </w:p>
    <w:p w14:paraId="5EDD4105" w14:textId="77777777" w:rsidR="00FD1F4E" w:rsidRPr="00AD63DE" w:rsidRDefault="00FD1F4E" w:rsidP="00FD1F4E">
      <w:pPr>
        <w:pStyle w:val="ListParagraph"/>
        <w:numPr>
          <w:ilvl w:val="0"/>
          <w:numId w:val="11"/>
        </w:numPr>
        <w:spacing w:after="120" w:line="240" w:lineRule="auto"/>
        <w:ind w:left="1800"/>
        <w:contextualSpacing w:val="0"/>
      </w:pPr>
      <w:bookmarkStart w:id="5" w:name="_Hlk54168853"/>
      <w:r w:rsidRPr="00AD63DE">
        <w:t>Would you recommend preparing separate deposit tickets for currency/coin and checks included in a deposit bag or can all activity be included on a single ticket for vault deposits?</w:t>
      </w:r>
    </w:p>
    <w:bookmarkEnd w:id="5"/>
    <w:p w14:paraId="69143A40" w14:textId="77777777" w:rsidR="00FD1F4E" w:rsidRPr="00AD63DE" w:rsidRDefault="00FD1F4E" w:rsidP="00FD1F4E">
      <w:pPr>
        <w:pStyle w:val="ListParagraph"/>
        <w:numPr>
          <w:ilvl w:val="0"/>
          <w:numId w:val="11"/>
        </w:numPr>
        <w:spacing w:after="120" w:line="240" w:lineRule="auto"/>
        <w:ind w:left="1800"/>
        <w:contextualSpacing w:val="0"/>
      </w:pPr>
      <w:r w:rsidRPr="00AD63DE">
        <w:t>When are deposits credited? If provisional credit is given, when does verification take place?</w:t>
      </w:r>
    </w:p>
    <w:p w14:paraId="480B967F" w14:textId="77777777" w:rsidR="00FD1F4E" w:rsidRPr="00AD63DE" w:rsidRDefault="00FD1F4E" w:rsidP="00FD1F4E">
      <w:pPr>
        <w:pStyle w:val="ListParagraph"/>
        <w:numPr>
          <w:ilvl w:val="0"/>
          <w:numId w:val="11"/>
        </w:numPr>
        <w:spacing w:after="120" w:line="240" w:lineRule="auto"/>
        <w:ind w:left="1800"/>
        <w:contextualSpacing w:val="0"/>
      </w:pPr>
      <w:r w:rsidRPr="00AD63DE">
        <w:t>Please denote the standard process for communicating vault corrections regardless of amount and what is the default option:</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641"/>
        <w:gridCol w:w="2641"/>
      </w:tblGrid>
      <w:tr w:rsidR="00FD1F4E" w:rsidRPr="00AD63DE" w14:paraId="5E927A0B" w14:textId="77777777" w:rsidTr="00813227">
        <w:tc>
          <w:tcPr>
            <w:tcW w:w="2273" w:type="dxa"/>
            <w:shd w:val="clear" w:color="auto" w:fill="F2F2F2"/>
            <w:vAlign w:val="center"/>
          </w:tcPr>
          <w:p w14:paraId="7F995987" w14:textId="77777777" w:rsidR="00FD1F4E" w:rsidRPr="00AD63DE" w:rsidRDefault="00FD1F4E" w:rsidP="00813227">
            <w:pPr>
              <w:pStyle w:val="TableParagraph"/>
              <w:spacing w:before="120" w:after="120"/>
              <w:ind w:left="0"/>
              <w:jc w:val="center"/>
              <w:rPr>
                <w:rFonts w:ascii="Times New Roman" w:hAnsi="Times New Roman"/>
                <w:sz w:val="18"/>
                <w:szCs w:val="18"/>
              </w:rPr>
            </w:pPr>
          </w:p>
        </w:tc>
        <w:tc>
          <w:tcPr>
            <w:tcW w:w="2641" w:type="dxa"/>
            <w:shd w:val="clear" w:color="auto" w:fill="F2F2F2"/>
            <w:vAlign w:val="center"/>
          </w:tcPr>
          <w:p w14:paraId="390C969D" w14:textId="77777777" w:rsidR="00FD1F4E" w:rsidRPr="00AD63DE" w:rsidRDefault="00FD1F4E" w:rsidP="00813227">
            <w:pPr>
              <w:spacing w:before="120" w:after="120" w:line="259" w:lineRule="auto"/>
              <w:jc w:val="center"/>
              <w:rPr>
                <w:sz w:val="18"/>
                <w:szCs w:val="18"/>
              </w:rPr>
            </w:pPr>
            <w:r w:rsidRPr="00AD63DE">
              <w:rPr>
                <w:sz w:val="18"/>
                <w:szCs w:val="18"/>
              </w:rPr>
              <w:t>Available Option</w:t>
            </w:r>
          </w:p>
        </w:tc>
        <w:tc>
          <w:tcPr>
            <w:tcW w:w="2641" w:type="dxa"/>
            <w:shd w:val="clear" w:color="auto" w:fill="F2F2F2"/>
            <w:vAlign w:val="center"/>
          </w:tcPr>
          <w:p w14:paraId="32FAE791" w14:textId="77777777" w:rsidR="00FD1F4E" w:rsidRPr="00AD63DE" w:rsidRDefault="00FD1F4E" w:rsidP="00813227">
            <w:pPr>
              <w:spacing w:before="120" w:after="120" w:line="259" w:lineRule="auto"/>
              <w:jc w:val="center"/>
              <w:rPr>
                <w:sz w:val="18"/>
                <w:szCs w:val="18"/>
              </w:rPr>
            </w:pPr>
            <w:r w:rsidRPr="00AD63DE">
              <w:rPr>
                <w:sz w:val="18"/>
                <w:szCs w:val="18"/>
              </w:rPr>
              <w:t>Denote Default Option</w:t>
            </w:r>
          </w:p>
        </w:tc>
      </w:tr>
      <w:tr w:rsidR="00FD1F4E" w:rsidRPr="00AD63DE" w14:paraId="75DF1B86" w14:textId="77777777" w:rsidTr="00813227">
        <w:tc>
          <w:tcPr>
            <w:tcW w:w="2273" w:type="dxa"/>
            <w:shd w:val="clear" w:color="auto" w:fill="auto"/>
            <w:vAlign w:val="center"/>
          </w:tcPr>
          <w:p w14:paraId="3460E611" w14:textId="77777777" w:rsidR="00FD1F4E" w:rsidRPr="00AD63DE" w:rsidRDefault="00FD1F4E" w:rsidP="00813227">
            <w:pPr>
              <w:pStyle w:val="TableParagraph"/>
              <w:ind w:left="0"/>
              <w:rPr>
                <w:rFonts w:ascii="Times New Roman" w:hAnsi="Times New Roman"/>
                <w:sz w:val="18"/>
                <w:szCs w:val="18"/>
              </w:rPr>
            </w:pPr>
            <w:r w:rsidRPr="00AD63DE">
              <w:rPr>
                <w:rFonts w:ascii="Times New Roman" w:hAnsi="Times New Roman"/>
                <w:sz w:val="18"/>
                <w:szCs w:val="18"/>
              </w:rPr>
              <w:t>Phone Call</w:t>
            </w:r>
          </w:p>
        </w:tc>
        <w:tc>
          <w:tcPr>
            <w:tcW w:w="2641" w:type="dxa"/>
            <w:shd w:val="clear" w:color="auto" w:fill="auto"/>
            <w:vAlign w:val="center"/>
          </w:tcPr>
          <w:p w14:paraId="0466ED80" w14:textId="77777777" w:rsidR="00FD1F4E" w:rsidRPr="00AD63DE" w:rsidRDefault="00FD1F4E" w:rsidP="00813227">
            <w:pPr>
              <w:spacing w:after="160" w:line="259" w:lineRule="auto"/>
              <w:rPr>
                <w:sz w:val="18"/>
                <w:szCs w:val="18"/>
              </w:rPr>
            </w:pPr>
          </w:p>
        </w:tc>
        <w:tc>
          <w:tcPr>
            <w:tcW w:w="2641" w:type="dxa"/>
            <w:shd w:val="clear" w:color="auto" w:fill="auto"/>
          </w:tcPr>
          <w:p w14:paraId="7BB1FA5F" w14:textId="77777777" w:rsidR="00FD1F4E" w:rsidRPr="00AD63DE" w:rsidRDefault="00FD1F4E" w:rsidP="00813227">
            <w:pPr>
              <w:spacing w:after="160" w:line="259" w:lineRule="auto"/>
              <w:rPr>
                <w:sz w:val="18"/>
                <w:szCs w:val="18"/>
              </w:rPr>
            </w:pPr>
          </w:p>
        </w:tc>
      </w:tr>
      <w:tr w:rsidR="00FD1F4E" w:rsidRPr="00AD63DE" w14:paraId="5709D97E" w14:textId="77777777" w:rsidTr="00813227">
        <w:tc>
          <w:tcPr>
            <w:tcW w:w="2273" w:type="dxa"/>
            <w:shd w:val="clear" w:color="auto" w:fill="auto"/>
            <w:vAlign w:val="center"/>
          </w:tcPr>
          <w:p w14:paraId="0B2FDE31" w14:textId="77777777" w:rsidR="00FD1F4E" w:rsidRPr="00AD63DE" w:rsidRDefault="00FD1F4E" w:rsidP="00813227">
            <w:pPr>
              <w:pStyle w:val="TableParagraph"/>
              <w:ind w:left="0"/>
              <w:rPr>
                <w:rFonts w:ascii="Times New Roman" w:hAnsi="Times New Roman"/>
                <w:sz w:val="18"/>
                <w:szCs w:val="18"/>
              </w:rPr>
            </w:pPr>
            <w:r w:rsidRPr="00AD63DE">
              <w:rPr>
                <w:rFonts w:ascii="Times New Roman" w:hAnsi="Times New Roman"/>
                <w:sz w:val="18"/>
                <w:szCs w:val="18"/>
              </w:rPr>
              <w:t>Online Notification</w:t>
            </w:r>
          </w:p>
        </w:tc>
        <w:tc>
          <w:tcPr>
            <w:tcW w:w="2641" w:type="dxa"/>
            <w:shd w:val="clear" w:color="auto" w:fill="auto"/>
            <w:vAlign w:val="center"/>
          </w:tcPr>
          <w:p w14:paraId="466BB0AD" w14:textId="77777777" w:rsidR="00FD1F4E" w:rsidRPr="00AD63DE" w:rsidRDefault="00FD1F4E" w:rsidP="00813227">
            <w:pPr>
              <w:spacing w:after="160" w:line="259" w:lineRule="auto"/>
              <w:rPr>
                <w:sz w:val="18"/>
                <w:szCs w:val="18"/>
              </w:rPr>
            </w:pPr>
          </w:p>
        </w:tc>
        <w:tc>
          <w:tcPr>
            <w:tcW w:w="2641" w:type="dxa"/>
            <w:shd w:val="clear" w:color="auto" w:fill="auto"/>
          </w:tcPr>
          <w:p w14:paraId="2C65C380" w14:textId="77777777" w:rsidR="00FD1F4E" w:rsidRPr="00AD63DE" w:rsidRDefault="00FD1F4E" w:rsidP="00813227">
            <w:pPr>
              <w:spacing w:after="160" w:line="259" w:lineRule="auto"/>
              <w:rPr>
                <w:sz w:val="18"/>
                <w:szCs w:val="18"/>
              </w:rPr>
            </w:pPr>
          </w:p>
        </w:tc>
      </w:tr>
      <w:tr w:rsidR="00FD1F4E" w:rsidRPr="00AD63DE" w14:paraId="619E06F1" w14:textId="77777777" w:rsidTr="00813227">
        <w:tc>
          <w:tcPr>
            <w:tcW w:w="2273" w:type="dxa"/>
            <w:shd w:val="clear" w:color="auto" w:fill="auto"/>
            <w:vAlign w:val="center"/>
          </w:tcPr>
          <w:p w14:paraId="2FE9A85E" w14:textId="77777777" w:rsidR="00FD1F4E" w:rsidRPr="00AD63DE" w:rsidRDefault="00FD1F4E" w:rsidP="00813227">
            <w:pPr>
              <w:pStyle w:val="TableParagraph"/>
              <w:ind w:left="0"/>
              <w:rPr>
                <w:rFonts w:ascii="Times New Roman" w:hAnsi="Times New Roman"/>
                <w:sz w:val="18"/>
                <w:szCs w:val="18"/>
              </w:rPr>
            </w:pPr>
            <w:r w:rsidRPr="00AD63DE">
              <w:rPr>
                <w:rFonts w:ascii="Times New Roman" w:hAnsi="Times New Roman"/>
                <w:sz w:val="18"/>
                <w:szCs w:val="18"/>
              </w:rPr>
              <w:t>Fax</w:t>
            </w:r>
          </w:p>
        </w:tc>
        <w:tc>
          <w:tcPr>
            <w:tcW w:w="2641" w:type="dxa"/>
            <w:shd w:val="clear" w:color="auto" w:fill="auto"/>
            <w:vAlign w:val="center"/>
          </w:tcPr>
          <w:p w14:paraId="31ECDFB6" w14:textId="77777777" w:rsidR="00FD1F4E" w:rsidRPr="00AD63DE" w:rsidRDefault="00FD1F4E" w:rsidP="00813227">
            <w:pPr>
              <w:spacing w:after="160" w:line="259" w:lineRule="auto"/>
              <w:rPr>
                <w:sz w:val="18"/>
                <w:szCs w:val="18"/>
              </w:rPr>
            </w:pPr>
          </w:p>
        </w:tc>
        <w:tc>
          <w:tcPr>
            <w:tcW w:w="2641" w:type="dxa"/>
            <w:shd w:val="clear" w:color="auto" w:fill="auto"/>
          </w:tcPr>
          <w:p w14:paraId="674F207B" w14:textId="77777777" w:rsidR="00FD1F4E" w:rsidRPr="00AD63DE" w:rsidRDefault="00FD1F4E" w:rsidP="00813227">
            <w:pPr>
              <w:spacing w:after="160" w:line="259" w:lineRule="auto"/>
              <w:rPr>
                <w:sz w:val="18"/>
                <w:szCs w:val="18"/>
              </w:rPr>
            </w:pPr>
          </w:p>
        </w:tc>
      </w:tr>
      <w:tr w:rsidR="00FD1F4E" w:rsidRPr="00AD63DE" w14:paraId="41A29DE9" w14:textId="77777777" w:rsidTr="00813227">
        <w:tc>
          <w:tcPr>
            <w:tcW w:w="2273" w:type="dxa"/>
            <w:shd w:val="clear" w:color="auto" w:fill="auto"/>
            <w:vAlign w:val="center"/>
          </w:tcPr>
          <w:p w14:paraId="067D39D9" w14:textId="77777777" w:rsidR="00FD1F4E" w:rsidRPr="00AD63DE" w:rsidRDefault="00FD1F4E" w:rsidP="00813227">
            <w:pPr>
              <w:pStyle w:val="TableParagraph"/>
              <w:ind w:left="0"/>
              <w:rPr>
                <w:rFonts w:ascii="Times New Roman" w:hAnsi="Times New Roman"/>
                <w:sz w:val="18"/>
                <w:szCs w:val="18"/>
              </w:rPr>
            </w:pPr>
            <w:r w:rsidRPr="00AD63DE">
              <w:rPr>
                <w:rFonts w:ascii="Times New Roman" w:hAnsi="Times New Roman"/>
                <w:sz w:val="18"/>
                <w:szCs w:val="18"/>
              </w:rPr>
              <w:t>E-mail</w:t>
            </w:r>
          </w:p>
        </w:tc>
        <w:tc>
          <w:tcPr>
            <w:tcW w:w="2641" w:type="dxa"/>
            <w:shd w:val="clear" w:color="auto" w:fill="auto"/>
            <w:vAlign w:val="center"/>
          </w:tcPr>
          <w:p w14:paraId="0D20FBB3" w14:textId="77777777" w:rsidR="00FD1F4E" w:rsidRPr="00AD63DE" w:rsidRDefault="00FD1F4E" w:rsidP="00813227">
            <w:pPr>
              <w:spacing w:after="160" w:line="259" w:lineRule="auto"/>
              <w:rPr>
                <w:sz w:val="18"/>
                <w:szCs w:val="18"/>
              </w:rPr>
            </w:pPr>
          </w:p>
        </w:tc>
        <w:tc>
          <w:tcPr>
            <w:tcW w:w="2641" w:type="dxa"/>
            <w:shd w:val="clear" w:color="auto" w:fill="auto"/>
          </w:tcPr>
          <w:p w14:paraId="4564A88A" w14:textId="77777777" w:rsidR="00FD1F4E" w:rsidRPr="00AD63DE" w:rsidRDefault="00FD1F4E" w:rsidP="00813227">
            <w:pPr>
              <w:spacing w:after="160" w:line="259" w:lineRule="auto"/>
              <w:rPr>
                <w:sz w:val="18"/>
                <w:szCs w:val="18"/>
              </w:rPr>
            </w:pPr>
          </w:p>
        </w:tc>
      </w:tr>
    </w:tbl>
    <w:p w14:paraId="1690BD14" w14:textId="77777777" w:rsidR="00FD1F4E" w:rsidRPr="00AD63DE" w:rsidRDefault="00FD1F4E" w:rsidP="00FD1F4E">
      <w:pPr>
        <w:pStyle w:val="ListParagraph"/>
        <w:spacing w:after="160" w:line="259" w:lineRule="auto"/>
        <w:ind w:left="2160"/>
      </w:pPr>
    </w:p>
    <w:p w14:paraId="49B25C0A" w14:textId="77777777" w:rsidR="00FD1F4E" w:rsidRPr="00AD63DE" w:rsidRDefault="00FD1F4E" w:rsidP="00FD1F4E">
      <w:pPr>
        <w:pStyle w:val="ListParagraph"/>
        <w:numPr>
          <w:ilvl w:val="0"/>
          <w:numId w:val="11"/>
        </w:numPr>
        <w:spacing w:after="120" w:line="240" w:lineRule="auto"/>
        <w:ind w:left="1800"/>
        <w:contextualSpacing w:val="0"/>
      </w:pPr>
      <w:r w:rsidRPr="00AD63DE">
        <w:t>Is there a de minimis amount below which you write off deposit adjustments; if so, what is it?</w:t>
      </w:r>
    </w:p>
    <w:p w14:paraId="5A81D92D" w14:textId="77777777" w:rsidR="00FD1F4E" w:rsidRPr="00AD63DE" w:rsidRDefault="00FD1F4E" w:rsidP="00FD1F4E">
      <w:pPr>
        <w:pStyle w:val="ListParagraph"/>
        <w:numPr>
          <w:ilvl w:val="0"/>
          <w:numId w:val="11"/>
        </w:numPr>
        <w:spacing w:after="120" w:line="240" w:lineRule="auto"/>
        <w:ind w:left="1800"/>
        <w:contextualSpacing w:val="0"/>
      </w:pPr>
      <w:r w:rsidRPr="00AD63DE">
        <w:t xml:space="preserve">Does </w:t>
      </w:r>
      <w:r>
        <w:fldChar w:fldCharType="begin"/>
      </w:r>
      <w:r>
        <w:instrText xml:space="preserve"> DOCPROPERTY  "Client Short Name"  \* MERGEFORMAT </w:instrText>
      </w:r>
      <w:r>
        <w:fldChar w:fldCharType="separate"/>
      </w:r>
      <w:r w:rsidRPr="00AD63DE">
        <w:t>CCSF</w:t>
      </w:r>
      <w:r>
        <w:fldChar w:fldCharType="end"/>
      </w:r>
      <w:r w:rsidRPr="00AD63DE">
        <w:t xml:space="preserve"> have to sort bags by coin denomination or are mixed-bags acceptable? </w:t>
      </w:r>
    </w:p>
    <w:p w14:paraId="4275829E" w14:textId="77777777" w:rsidR="00FD1F4E" w:rsidRDefault="00FD1F4E" w:rsidP="00FD1F4E">
      <w:pPr>
        <w:pStyle w:val="ListParagraph"/>
        <w:numPr>
          <w:ilvl w:val="0"/>
          <w:numId w:val="11"/>
        </w:numPr>
        <w:spacing w:after="120" w:line="240" w:lineRule="auto"/>
        <w:ind w:left="1800"/>
        <w:contextualSpacing w:val="0"/>
      </w:pPr>
      <w:r w:rsidRPr="00AD63DE">
        <w:t xml:space="preserve">Are deliveries of change and currency orders available via the armored car? If so, explain the timelines and procedures for placing change and currency order requests. </w:t>
      </w:r>
      <w:r w:rsidRPr="00E32420">
        <w:t>What are the available methods for ordering change and currency?  Can change and currency orders be placed online?</w:t>
      </w:r>
    </w:p>
    <w:p w14:paraId="3120B720" w14:textId="77777777" w:rsidR="00FD1F4E" w:rsidRDefault="00FD1F4E" w:rsidP="00FD1F4E">
      <w:pPr>
        <w:pStyle w:val="ListParagraph"/>
        <w:numPr>
          <w:ilvl w:val="0"/>
          <w:numId w:val="11"/>
        </w:numPr>
        <w:spacing w:after="120" w:line="240" w:lineRule="auto"/>
        <w:ind w:left="1800"/>
        <w:contextualSpacing w:val="0"/>
      </w:pPr>
      <w:r>
        <w:t xml:space="preserve">What is the bank’s policy in case tampered bags/deposit slips are received? </w:t>
      </w:r>
    </w:p>
    <w:p w14:paraId="4F1E044A" w14:textId="77777777" w:rsidR="00FD1F4E" w:rsidRDefault="00FD1F4E" w:rsidP="00FD1F4E">
      <w:pPr>
        <w:pStyle w:val="ListParagraph"/>
        <w:numPr>
          <w:ilvl w:val="0"/>
          <w:numId w:val="11"/>
        </w:numPr>
        <w:spacing w:after="120" w:line="240" w:lineRule="auto"/>
        <w:ind w:left="1800"/>
        <w:contextualSpacing w:val="0"/>
      </w:pPr>
      <w:r>
        <w:lastRenderedPageBreak/>
        <w:t xml:space="preserve">Describe the security at the cash vault center. What fraud control procedures are in place?  </w:t>
      </w:r>
    </w:p>
    <w:p w14:paraId="4D977787" w14:textId="77777777" w:rsidR="00FD1F4E" w:rsidRDefault="00FD1F4E" w:rsidP="00FD1F4E">
      <w:pPr>
        <w:pStyle w:val="ListParagraph"/>
        <w:numPr>
          <w:ilvl w:val="0"/>
          <w:numId w:val="11"/>
        </w:numPr>
        <w:spacing w:after="120" w:line="240" w:lineRule="auto"/>
        <w:ind w:left="1800"/>
        <w:contextualSpacing w:val="0"/>
      </w:pPr>
      <w:r>
        <w:t xml:space="preserve">What evidence materials (i.e. logs, video tapes) will the bank make available to CCSF in the event of a deposit investigation? How long does the bank archive such materials for retrieval and use in investigations?  </w:t>
      </w:r>
    </w:p>
    <w:p w14:paraId="46D15E6B" w14:textId="77777777" w:rsidR="00FD1F4E" w:rsidRPr="003C5ECB" w:rsidRDefault="00FD1F4E" w:rsidP="00FD1F4E">
      <w:pPr>
        <w:pStyle w:val="ListParagraph"/>
        <w:numPr>
          <w:ilvl w:val="0"/>
          <w:numId w:val="8"/>
        </w:numPr>
        <w:spacing w:after="120" w:line="240" w:lineRule="auto"/>
        <w:ind w:left="1080"/>
        <w:contextualSpacing w:val="0"/>
      </w:pPr>
      <w:r w:rsidRPr="003C5ECB">
        <w:t>Smart Safes</w:t>
      </w:r>
    </w:p>
    <w:p w14:paraId="692009AF" w14:textId="77777777" w:rsidR="00FD1F4E" w:rsidRDefault="00FD1F4E" w:rsidP="00FD1F4E">
      <w:pPr>
        <w:pStyle w:val="ListParagraph"/>
        <w:numPr>
          <w:ilvl w:val="0"/>
          <w:numId w:val="12"/>
        </w:numPr>
        <w:spacing w:after="120" w:line="240" w:lineRule="auto"/>
        <w:ind w:left="1800"/>
        <w:contextualSpacing w:val="0"/>
      </w:pPr>
      <w:r>
        <w:t>Does your firm have a partnership with armored service providers to receive communication on smart safe deposits?  If yes, please enumerate.</w:t>
      </w:r>
    </w:p>
    <w:p w14:paraId="0D205E1C" w14:textId="77777777" w:rsidR="00FD1F4E" w:rsidRDefault="00FD1F4E" w:rsidP="00FD1F4E">
      <w:pPr>
        <w:pStyle w:val="ListParagraph"/>
        <w:numPr>
          <w:ilvl w:val="0"/>
          <w:numId w:val="12"/>
        </w:numPr>
        <w:spacing w:after="120" w:line="240" w:lineRule="auto"/>
        <w:ind w:left="1800"/>
        <w:contextualSpacing w:val="0"/>
      </w:pPr>
      <w:r>
        <w:t xml:space="preserve">When depositing funds to a smart safe, are currency deposits credited to </w:t>
      </w:r>
      <w:r>
        <w:fldChar w:fldCharType="begin"/>
      </w:r>
      <w:r>
        <w:instrText xml:space="preserve"> DOCPROPERTY  "Client Short Name"  \* MERGEFORMAT </w:instrText>
      </w:r>
      <w:r>
        <w:fldChar w:fldCharType="separate"/>
      </w:r>
      <w:r>
        <w:t>CCSF</w:t>
      </w:r>
      <w:r>
        <w:fldChar w:fldCharType="end"/>
      </w:r>
      <w:r>
        <w:t>’s bank account on a same-day basis?</w:t>
      </w:r>
    </w:p>
    <w:p w14:paraId="2DC7225A" w14:textId="77777777" w:rsidR="00FD1F4E" w:rsidRPr="00F32B27" w:rsidRDefault="00FD1F4E" w:rsidP="00FD1F4E">
      <w:pPr>
        <w:pStyle w:val="ListParagraph"/>
        <w:numPr>
          <w:ilvl w:val="0"/>
          <w:numId w:val="7"/>
        </w:numPr>
        <w:tabs>
          <w:tab w:val="clear" w:pos="1080"/>
        </w:tabs>
        <w:spacing w:after="160" w:line="259" w:lineRule="auto"/>
        <w:ind w:left="720"/>
        <w:contextualSpacing w:val="0"/>
        <w:rPr>
          <w:i/>
          <w:iCs/>
        </w:rPr>
      </w:pPr>
      <w:r w:rsidRPr="00E54116">
        <w:rPr>
          <w:b/>
          <w:bCs/>
        </w:rPr>
        <w:t>Armored Courier Service</w:t>
      </w:r>
      <w:r w:rsidRPr="00F32B27">
        <w:t xml:space="preserve"> </w:t>
      </w:r>
      <w:r w:rsidRPr="00F32B27">
        <w:rPr>
          <w:i/>
          <w:iCs/>
        </w:rPr>
        <w:t>(Note: CCSF is interested in partnering with a financial institution that can provide armored courier services, either as part of a direct agreement or through a sub-contractor, to manage and process the City’s cash receipts.)</w:t>
      </w:r>
    </w:p>
    <w:p w14:paraId="4B7DA9CA" w14:textId="77777777" w:rsidR="00FD1F4E" w:rsidRPr="005C6978" w:rsidRDefault="00FD1F4E" w:rsidP="00FD1F4E">
      <w:pPr>
        <w:pStyle w:val="ListParagraph"/>
        <w:numPr>
          <w:ilvl w:val="0"/>
          <w:numId w:val="13"/>
        </w:numPr>
        <w:spacing w:after="120" w:line="240" w:lineRule="auto"/>
        <w:ind w:left="1080"/>
        <w:contextualSpacing w:val="0"/>
      </w:pPr>
      <w:r w:rsidRPr="005C6978">
        <w:t xml:space="preserve">Does the firm offer the ability to provide armored courier services in the described manner? If so, describe the contractual relationship.  </w:t>
      </w:r>
    </w:p>
    <w:p w14:paraId="2EE79515" w14:textId="77777777" w:rsidR="00FD1F4E" w:rsidRPr="005C6978" w:rsidRDefault="00FD1F4E" w:rsidP="00FD1F4E">
      <w:pPr>
        <w:pStyle w:val="ListParagraph"/>
        <w:numPr>
          <w:ilvl w:val="0"/>
          <w:numId w:val="13"/>
        </w:numPr>
        <w:spacing w:after="120" w:line="240" w:lineRule="auto"/>
        <w:ind w:left="1080"/>
        <w:contextualSpacing w:val="0"/>
      </w:pPr>
      <w:r w:rsidRPr="005C6978">
        <w:t>Are you willing to reflect service charges for courier services on CCSF’s account analysis statement as a “pass through” charge for payment?</w:t>
      </w:r>
    </w:p>
    <w:p w14:paraId="054F1349" w14:textId="77777777" w:rsidR="00FD1F4E" w:rsidRPr="00E54116" w:rsidRDefault="00FD1F4E" w:rsidP="00FD1F4E">
      <w:pPr>
        <w:pStyle w:val="ListParagraph"/>
        <w:numPr>
          <w:ilvl w:val="0"/>
          <w:numId w:val="7"/>
        </w:numPr>
        <w:tabs>
          <w:tab w:val="clear" w:pos="1080"/>
        </w:tabs>
        <w:spacing w:after="160" w:line="259" w:lineRule="auto"/>
        <w:ind w:left="720"/>
        <w:contextualSpacing w:val="0"/>
        <w:rPr>
          <w:b/>
          <w:bCs/>
        </w:rPr>
      </w:pPr>
      <w:r w:rsidRPr="00E54116">
        <w:rPr>
          <w:b/>
          <w:bCs/>
        </w:rPr>
        <w:t>Remote Deposit Capture (“RDC”)</w:t>
      </w:r>
    </w:p>
    <w:p w14:paraId="45A38407" w14:textId="77777777" w:rsidR="00FD1F4E" w:rsidRPr="00AD63DE" w:rsidRDefault="00FD1F4E" w:rsidP="00FD1F4E">
      <w:pPr>
        <w:pStyle w:val="ListParagraph"/>
        <w:numPr>
          <w:ilvl w:val="0"/>
          <w:numId w:val="14"/>
        </w:numPr>
        <w:spacing w:after="120" w:line="240" w:lineRule="auto"/>
        <w:ind w:left="1080"/>
        <w:contextualSpacing w:val="0"/>
      </w:pPr>
      <w:r w:rsidRPr="00AD63DE">
        <w:t>Describe the firm’s ability to process checks by Remote Deposit Capture (“RDC”).</w:t>
      </w:r>
    </w:p>
    <w:p w14:paraId="2D0CD656" w14:textId="77777777" w:rsidR="00FD1F4E" w:rsidRPr="00AD63DE" w:rsidRDefault="00FD1F4E" w:rsidP="00FD1F4E">
      <w:pPr>
        <w:pStyle w:val="ListParagraph"/>
        <w:numPr>
          <w:ilvl w:val="0"/>
          <w:numId w:val="14"/>
        </w:numPr>
        <w:spacing w:after="120" w:line="240" w:lineRule="auto"/>
        <w:ind w:left="1080"/>
        <w:contextualSpacing w:val="0"/>
      </w:pPr>
      <w:r w:rsidRPr="00AD63DE">
        <w:t xml:space="preserve"> </w:t>
      </w:r>
      <w:r>
        <w:fldChar w:fldCharType="begin"/>
      </w:r>
      <w:r>
        <w:instrText xml:space="preserve"> DOCPROPERTY  "Client Short Name"  \* MERGEFORMAT </w:instrText>
      </w:r>
      <w:r>
        <w:fldChar w:fldCharType="separate"/>
      </w:r>
      <w:r w:rsidRPr="00AD63DE">
        <w:t>CCSF</w:t>
      </w:r>
      <w:r>
        <w:fldChar w:fldCharType="end"/>
      </w:r>
      <w:r w:rsidRPr="00AD63DE">
        <w:t xml:space="preserve"> currently utilizes bank provided scanners and will need replacement or additional RDC equipment, what equipment would the firm provide?  Indicate how many items these machines can handle and their respective costs.</w:t>
      </w:r>
    </w:p>
    <w:p w14:paraId="60877A41" w14:textId="77777777" w:rsidR="00FD1F4E" w:rsidRPr="00AD63DE" w:rsidRDefault="00FD1F4E" w:rsidP="00FD1F4E">
      <w:pPr>
        <w:pStyle w:val="ListParagraph"/>
        <w:numPr>
          <w:ilvl w:val="0"/>
          <w:numId w:val="14"/>
        </w:numPr>
        <w:spacing w:after="120" w:line="240" w:lineRule="auto"/>
        <w:ind w:left="1080"/>
        <w:contextualSpacing w:val="0"/>
      </w:pPr>
      <w:r w:rsidRPr="00AD63DE">
        <w:t>Does the firm verify that an item hasn’t been previously deposited? If so, for how many prior days does duplicate detection service check?</w:t>
      </w:r>
    </w:p>
    <w:p w14:paraId="486A07B9" w14:textId="77777777" w:rsidR="00FD1F4E" w:rsidRPr="00AD63DE" w:rsidRDefault="00FD1F4E" w:rsidP="00FD1F4E">
      <w:pPr>
        <w:pStyle w:val="ListParagraph"/>
        <w:numPr>
          <w:ilvl w:val="0"/>
          <w:numId w:val="14"/>
        </w:numPr>
        <w:spacing w:after="120" w:line="240" w:lineRule="auto"/>
        <w:ind w:left="1080"/>
        <w:contextualSpacing w:val="0"/>
      </w:pPr>
      <w:bookmarkStart w:id="6" w:name="_Hlk54169092"/>
      <w:r w:rsidRPr="00AD63DE">
        <w:t xml:space="preserve">How many checks would you recommend be processed in a single deposit?  Is there a maximum that can be contained in a single deposit?  </w:t>
      </w:r>
    </w:p>
    <w:bookmarkEnd w:id="6"/>
    <w:p w14:paraId="26B72491" w14:textId="77777777" w:rsidR="00FD1F4E" w:rsidRPr="00AD63DE" w:rsidRDefault="00FD1F4E" w:rsidP="00FD1F4E">
      <w:pPr>
        <w:pStyle w:val="ListParagraph"/>
        <w:numPr>
          <w:ilvl w:val="0"/>
          <w:numId w:val="14"/>
        </w:numPr>
        <w:spacing w:after="120" w:line="240" w:lineRule="auto"/>
        <w:ind w:left="1080"/>
        <w:contextualSpacing w:val="0"/>
      </w:pPr>
      <w:r w:rsidRPr="00AD63DE">
        <w:t>What is the ledger cutoff time for items processed by RDC to receive same-day ledger credit?</w:t>
      </w:r>
    </w:p>
    <w:p w14:paraId="5B0298C7" w14:textId="77777777" w:rsidR="00FD1F4E" w:rsidRPr="00AD63DE" w:rsidRDefault="00FD1F4E" w:rsidP="00FD1F4E">
      <w:pPr>
        <w:pStyle w:val="ListParagraph"/>
        <w:numPr>
          <w:ilvl w:val="0"/>
          <w:numId w:val="14"/>
        </w:numPr>
        <w:spacing w:after="120" w:line="240" w:lineRule="auto"/>
        <w:ind w:left="1080"/>
        <w:contextualSpacing w:val="0"/>
      </w:pPr>
      <w:r w:rsidRPr="00AD63DE">
        <w:t xml:space="preserve">Does your service allow for multiple batches to be scanned throughout the day and processed as a single deposit at the end of the day? </w:t>
      </w:r>
    </w:p>
    <w:p w14:paraId="0DABFCC9" w14:textId="77777777" w:rsidR="00FD1F4E" w:rsidRPr="00AD63DE" w:rsidRDefault="00FD1F4E" w:rsidP="00FD1F4E">
      <w:pPr>
        <w:pStyle w:val="ListParagraph"/>
        <w:numPr>
          <w:ilvl w:val="0"/>
          <w:numId w:val="14"/>
        </w:numPr>
        <w:spacing w:after="120" w:line="240" w:lineRule="auto"/>
        <w:ind w:left="1080"/>
        <w:contextualSpacing w:val="0"/>
      </w:pPr>
      <w:r w:rsidRPr="00AD63DE">
        <w:t xml:space="preserve">If batches are processed by different users, are batches consolidated or are they separate deposits? </w:t>
      </w:r>
    </w:p>
    <w:p w14:paraId="1A0D737A" w14:textId="77777777" w:rsidR="00FD1F4E" w:rsidRPr="00AD63DE" w:rsidRDefault="00FD1F4E" w:rsidP="00FD1F4E">
      <w:pPr>
        <w:pStyle w:val="ListParagraph"/>
        <w:numPr>
          <w:ilvl w:val="0"/>
          <w:numId w:val="14"/>
        </w:numPr>
        <w:spacing w:after="120" w:line="240" w:lineRule="auto"/>
        <w:ind w:left="1080"/>
        <w:contextualSpacing w:val="0"/>
      </w:pPr>
      <w:r w:rsidRPr="00AD63DE">
        <w:t xml:space="preserve">How and when will items not meeting acceptable image quality standards be alerted to the user? </w:t>
      </w:r>
    </w:p>
    <w:p w14:paraId="1113DB9A" w14:textId="77777777" w:rsidR="00FD1F4E" w:rsidRPr="00AD63DE" w:rsidRDefault="00FD1F4E" w:rsidP="00FD1F4E">
      <w:pPr>
        <w:pStyle w:val="ListParagraph"/>
        <w:numPr>
          <w:ilvl w:val="0"/>
          <w:numId w:val="14"/>
        </w:numPr>
        <w:spacing w:after="120" w:line="240" w:lineRule="auto"/>
        <w:ind w:left="1080"/>
        <w:contextualSpacing w:val="0"/>
      </w:pPr>
      <w:r w:rsidRPr="00AD63DE">
        <w:t xml:space="preserve">How will </w:t>
      </w:r>
      <w:r>
        <w:fldChar w:fldCharType="begin"/>
      </w:r>
      <w:r>
        <w:instrText xml:space="preserve"> DOCPROPERTY  "Client Short Name"  \* MERGEFORMAT </w:instrText>
      </w:r>
      <w:r>
        <w:fldChar w:fldCharType="separate"/>
      </w:r>
      <w:r w:rsidRPr="00AD63DE">
        <w:t>CCSF</w:t>
      </w:r>
      <w:r>
        <w:fldChar w:fldCharType="end"/>
      </w:r>
      <w:r w:rsidRPr="00AD63DE">
        <w:t xml:space="preserve"> be notified of deposit adjustments for RDC items? Will </w:t>
      </w:r>
      <w:r>
        <w:fldChar w:fldCharType="begin"/>
      </w:r>
      <w:r>
        <w:instrText xml:space="preserve"> DOCPROPERTY  "Client Short Name"  \* MERGEFORMAT </w:instrText>
      </w:r>
      <w:r>
        <w:fldChar w:fldCharType="separate"/>
      </w:r>
      <w:r w:rsidRPr="00AD63DE">
        <w:t>CCSF</w:t>
      </w:r>
      <w:r>
        <w:fldChar w:fldCharType="end"/>
      </w:r>
      <w:r w:rsidRPr="00AD63DE">
        <w:t xml:space="preserve"> receive a copy of the check image when there is a deposit adjustment?</w:t>
      </w:r>
    </w:p>
    <w:p w14:paraId="41DC52F9" w14:textId="77777777" w:rsidR="00FD1F4E" w:rsidRPr="00AD63DE" w:rsidRDefault="00FD1F4E" w:rsidP="00FD1F4E">
      <w:pPr>
        <w:pStyle w:val="ListParagraph"/>
        <w:numPr>
          <w:ilvl w:val="0"/>
          <w:numId w:val="14"/>
        </w:numPr>
        <w:spacing w:after="120" w:line="240" w:lineRule="auto"/>
        <w:ind w:left="1080"/>
        <w:contextualSpacing w:val="0"/>
      </w:pPr>
      <w:r w:rsidRPr="00AD63DE">
        <w:t>For how long are electronic check images of items deposited by RDC stored and available for viewing on the firm’s website?</w:t>
      </w:r>
    </w:p>
    <w:p w14:paraId="3C6804DB" w14:textId="77777777" w:rsidR="00FD1F4E" w:rsidRPr="00AD63DE" w:rsidRDefault="00FD1F4E" w:rsidP="00FD1F4E">
      <w:pPr>
        <w:pStyle w:val="ListParagraph"/>
        <w:numPr>
          <w:ilvl w:val="0"/>
          <w:numId w:val="14"/>
        </w:numPr>
        <w:spacing w:after="120" w:line="240" w:lineRule="auto"/>
        <w:ind w:left="1080"/>
        <w:contextualSpacing w:val="0"/>
      </w:pPr>
      <w:r w:rsidRPr="00AD63DE">
        <w:lastRenderedPageBreak/>
        <w:t xml:space="preserve">Are deposit reconciliation numbers shown on RDC deposits? </w:t>
      </w:r>
    </w:p>
    <w:p w14:paraId="7D8F1CB2" w14:textId="77777777" w:rsidR="00FD1F4E" w:rsidRPr="00E54116" w:rsidRDefault="00FD1F4E" w:rsidP="00FD1F4E">
      <w:pPr>
        <w:pStyle w:val="ListParagraph"/>
        <w:numPr>
          <w:ilvl w:val="0"/>
          <w:numId w:val="7"/>
        </w:numPr>
        <w:tabs>
          <w:tab w:val="clear" w:pos="1080"/>
        </w:tabs>
        <w:spacing w:after="160" w:line="259" w:lineRule="auto"/>
        <w:ind w:left="720"/>
        <w:contextualSpacing w:val="0"/>
        <w:rPr>
          <w:b/>
          <w:bCs/>
        </w:rPr>
      </w:pPr>
      <w:r w:rsidRPr="00E54116">
        <w:rPr>
          <w:b/>
          <w:bCs/>
        </w:rPr>
        <w:t>Returned Item Processing</w:t>
      </w:r>
    </w:p>
    <w:p w14:paraId="764CE261" w14:textId="77777777" w:rsidR="00FD1F4E" w:rsidRDefault="00FD1F4E" w:rsidP="00FD1F4E">
      <w:pPr>
        <w:pStyle w:val="ListParagraph"/>
        <w:numPr>
          <w:ilvl w:val="0"/>
          <w:numId w:val="15"/>
        </w:numPr>
        <w:spacing w:after="120" w:line="240" w:lineRule="auto"/>
        <w:ind w:left="1080"/>
        <w:contextualSpacing w:val="0"/>
      </w:pPr>
      <w:r>
        <w:t xml:space="preserve">Does the firm offer an automated </w:t>
      </w:r>
      <w:proofErr w:type="spellStart"/>
      <w:r>
        <w:t>reclearing</w:t>
      </w:r>
      <w:proofErr w:type="spellEnd"/>
      <w:r>
        <w:t xml:space="preserve"> service for returned NSF items? Describe features of this service.</w:t>
      </w:r>
    </w:p>
    <w:p w14:paraId="7E959E0B" w14:textId="77777777" w:rsidR="00FD1F4E" w:rsidRPr="00AD63DE" w:rsidRDefault="00FD1F4E" w:rsidP="00FD1F4E">
      <w:pPr>
        <w:pStyle w:val="ListParagraph"/>
        <w:numPr>
          <w:ilvl w:val="0"/>
          <w:numId w:val="15"/>
        </w:numPr>
        <w:spacing w:after="120" w:line="240" w:lineRule="auto"/>
        <w:ind w:left="1080"/>
        <w:contextualSpacing w:val="0"/>
      </w:pPr>
      <w:r w:rsidRPr="00AD63DE">
        <w:t xml:space="preserve">Can the firm provide online access to electronic images (front and back) of returned items to </w:t>
      </w:r>
      <w:r>
        <w:fldChar w:fldCharType="begin"/>
      </w:r>
      <w:r>
        <w:instrText xml:space="preserve"> DOCPROPERTY  "Client Short Name"  \* MERGEFORMAT </w:instrText>
      </w:r>
      <w:r>
        <w:fldChar w:fldCharType="separate"/>
      </w:r>
      <w:r w:rsidRPr="00AD63DE">
        <w:t>CCSF</w:t>
      </w:r>
      <w:r>
        <w:fldChar w:fldCharType="end"/>
      </w:r>
      <w:r w:rsidRPr="00AD63DE">
        <w:t xml:space="preserve">? How soon after an item is returned can these images be accessed?  </w:t>
      </w:r>
    </w:p>
    <w:p w14:paraId="4CDD011C" w14:textId="77777777" w:rsidR="00FD1F4E" w:rsidRPr="00AD63DE" w:rsidRDefault="00FD1F4E" w:rsidP="00FD1F4E">
      <w:pPr>
        <w:pStyle w:val="ListParagraph"/>
        <w:numPr>
          <w:ilvl w:val="0"/>
          <w:numId w:val="15"/>
        </w:numPr>
        <w:spacing w:after="120" w:line="240" w:lineRule="auto"/>
        <w:ind w:left="1080"/>
        <w:contextualSpacing w:val="0"/>
      </w:pPr>
      <w:r w:rsidRPr="00AD63DE">
        <w:t xml:space="preserve">Can the firm provide a detailed return item transmission to </w:t>
      </w:r>
      <w:r>
        <w:fldChar w:fldCharType="begin"/>
      </w:r>
      <w:r>
        <w:instrText xml:space="preserve"> DOCPROPERTY  "Client Short Name"  \* MERGEFORMAT </w:instrText>
      </w:r>
      <w:r>
        <w:fldChar w:fldCharType="separate"/>
      </w:r>
      <w:r w:rsidRPr="00AD63DE">
        <w:t>CCSF</w:t>
      </w:r>
      <w:r>
        <w:fldChar w:fldCharType="end"/>
      </w:r>
      <w:r w:rsidRPr="00AD63DE">
        <w:t xml:space="preserve">? Can this report identify the </w:t>
      </w:r>
      <w:proofErr w:type="spellStart"/>
      <w:r w:rsidRPr="00AD63DE">
        <w:t>payer’s</w:t>
      </w:r>
      <w:proofErr w:type="spellEnd"/>
      <w:r w:rsidRPr="00AD63DE">
        <w:t xml:space="preserve"> name, depositing location, deposit date, and type of item being returned?</w:t>
      </w:r>
    </w:p>
    <w:p w14:paraId="5580656A" w14:textId="77777777" w:rsidR="00FD1F4E" w:rsidRPr="00AD63DE" w:rsidRDefault="00FD1F4E" w:rsidP="00FD1F4E">
      <w:pPr>
        <w:pStyle w:val="ListParagraph"/>
        <w:numPr>
          <w:ilvl w:val="0"/>
          <w:numId w:val="15"/>
        </w:numPr>
        <w:spacing w:after="120" w:line="240" w:lineRule="auto"/>
        <w:ind w:left="1080"/>
        <w:contextualSpacing w:val="0"/>
      </w:pPr>
      <w:r w:rsidRPr="00AD63DE">
        <w:t xml:space="preserve">Provide a screen shot of the details available for a returned check. (Note: Please include this returned check screen shot in the body of your proposal response versus referring to an Attachment or Appendix.) </w:t>
      </w:r>
    </w:p>
    <w:p w14:paraId="39BF6FF8" w14:textId="77777777" w:rsidR="00FD1F4E" w:rsidRPr="00AD63DE" w:rsidRDefault="00FD1F4E" w:rsidP="00FD1F4E">
      <w:pPr>
        <w:pStyle w:val="ListParagraph"/>
        <w:numPr>
          <w:ilvl w:val="0"/>
          <w:numId w:val="15"/>
        </w:numPr>
        <w:spacing w:after="120" w:line="240" w:lineRule="auto"/>
        <w:ind w:left="1080"/>
        <w:contextualSpacing w:val="0"/>
      </w:pPr>
      <w:r w:rsidRPr="00AD63DE">
        <w:t>Does the firm offer Represented Check Entries (“RCK”) services?</w:t>
      </w:r>
    </w:p>
    <w:p w14:paraId="00375C7B" w14:textId="77777777" w:rsidR="00FD1F4E" w:rsidRPr="00E54116" w:rsidRDefault="00FD1F4E" w:rsidP="00FD1F4E">
      <w:pPr>
        <w:pStyle w:val="ListParagraph"/>
        <w:numPr>
          <w:ilvl w:val="0"/>
          <w:numId w:val="7"/>
        </w:numPr>
        <w:tabs>
          <w:tab w:val="clear" w:pos="1080"/>
        </w:tabs>
        <w:spacing w:after="160" w:line="259" w:lineRule="auto"/>
        <w:ind w:left="720"/>
        <w:contextualSpacing w:val="0"/>
        <w:rPr>
          <w:b/>
          <w:bCs/>
        </w:rPr>
      </w:pPr>
      <w:r w:rsidRPr="00E54116">
        <w:rPr>
          <w:b/>
          <w:bCs/>
        </w:rPr>
        <w:t>Availability of Deposits</w:t>
      </w:r>
    </w:p>
    <w:p w14:paraId="66E396ED" w14:textId="77777777" w:rsidR="00FD1F4E" w:rsidRPr="00AD63DE" w:rsidRDefault="00FD1F4E" w:rsidP="00FD1F4E">
      <w:pPr>
        <w:pStyle w:val="ListParagraph"/>
        <w:numPr>
          <w:ilvl w:val="0"/>
          <w:numId w:val="16"/>
        </w:numPr>
        <w:spacing w:after="120" w:line="240" w:lineRule="auto"/>
        <w:ind w:left="1080"/>
        <w:contextualSpacing w:val="0"/>
      </w:pPr>
      <w:r w:rsidRPr="00AD63DE">
        <w:t>How does the firm determine and calculate availability of deposited items? Does the firm calculate availability by item or formula?</w:t>
      </w:r>
    </w:p>
    <w:p w14:paraId="4421DD70" w14:textId="77777777" w:rsidR="00FD1F4E" w:rsidRPr="00AD63DE" w:rsidRDefault="00FD1F4E" w:rsidP="00FD1F4E">
      <w:pPr>
        <w:pStyle w:val="ListParagraph"/>
        <w:numPr>
          <w:ilvl w:val="0"/>
          <w:numId w:val="16"/>
        </w:numPr>
        <w:spacing w:after="120" w:line="240" w:lineRule="auto"/>
        <w:ind w:left="1080"/>
        <w:contextualSpacing w:val="0"/>
      </w:pPr>
      <w:r w:rsidRPr="00AD63DE">
        <w:t>Does the firm give immediate availability for on-us items?</w:t>
      </w:r>
    </w:p>
    <w:p w14:paraId="6238E3A8" w14:textId="77777777" w:rsidR="00FD1F4E" w:rsidRPr="005467F0" w:rsidRDefault="00FD1F4E" w:rsidP="00FD1F4E">
      <w:pPr>
        <w:pStyle w:val="ListParagraph"/>
        <w:numPr>
          <w:ilvl w:val="0"/>
          <w:numId w:val="16"/>
        </w:numPr>
        <w:spacing w:after="120" w:line="240" w:lineRule="auto"/>
        <w:ind w:left="1080"/>
        <w:contextualSpacing w:val="0"/>
        <w:rPr>
          <w:i/>
          <w:iCs/>
        </w:rPr>
      </w:pPr>
      <w:r w:rsidRPr="00AD63DE">
        <w:t xml:space="preserve">Provide a copy of the availability schedules the firm proposes to use for </w:t>
      </w:r>
      <w:r>
        <w:fldChar w:fldCharType="begin"/>
      </w:r>
      <w:r>
        <w:instrText xml:space="preserve"> DOCPROPERTY  "Client Short Name"  \* MERGEFORMAT </w:instrText>
      </w:r>
      <w:r>
        <w:fldChar w:fldCharType="separate"/>
      </w:r>
      <w:r w:rsidRPr="00AD63DE">
        <w:t>CCSF</w:t>
      </w:r>
      <w:r>
        <w:fldChar w:fldCharType="end"/>
      </w:r>
      <w:r w:rsidRPr="00AD63DE">
        <w:t>, including branch deposits, vault deposits, RDC and ICL.</w:t>
      </w:r>
      <w:r>
        <w:t xml:space="preserve"> </w:t>
      </w:r>
      <w:r w:rsidRPr="005467F0">
        <w:rPr>
          <w:i/>
          <w:iCs/>
        </w:rPr>
        <w:t>(Note: Only include an electronic copy of the availability schedule. Do not include a copy in the physical copies submitted.)</w:t>
      </w:r>
    </w:p>
    <w:p w14:paraId="3B82994B" w14:textId="77777777" w:rsidR="00FD1F4E" w:rsidRPr="00E54116" w:rsidRDefault="00FD1F4E" w:rsidP="00FD1F4E">
      <w:pPr>
        <w:pStyle w:val="ListParagraph"/>
        <w:numPr>
          <w:ilvl w:val="0"/>
          <w:numId w:val="7"/>
        </w:numPr>
        <w:tabs>
          <w:tab w:val="clear" w:pos="1080"/>
        </w:tabs>
        <w:spacing w:after="160" w:line="259" w:lineRule="auto"/>
        <w:ind w:left="720"/>
        <w:contextualSpacing w:val="0"/>
        <w:rPr>
          <w:b/>
          <w:bCs/>
        </w:rPr>
      </w:pPr>
      <w:r w:rsidRPr="00E54116">
        <w:rPr>
          <w:b/>
          <w:bCs/>
        </w:rPr>
        <w:t>ACH Processing</w:t>
      </w:r>
    </w:p>
    <w:p w14:paraId="1C3FB65A" w14:textId="77777777" w:rsidR="00FD1F4E" w:rsidRPr="00AD63DE" w:rsidRDefault="00FD1F4E" w:rsidP="00FD1F4E">
      <w:pPr>
        <w:pStyle w:val="ListParagraph"/>
        <w:numPr>
          <w:ilvl w:val="0"/>
          <w:numId w:val="17"/>
        </w:numPr>
        <w:spacing w:after="120" w:line="240" w:lineRule="auto"/>
        <w:ind w:left="1080"/>
        <w:contextualSpacing w:val="0"/>
      </w:pPr>
      <w:r w:rsidRPr="00AD63DE">
        <w:t xml:space="preserve">What ACH file transmission options are available? </w:t>
      </w:r>
    </w:p>
    <w:p w14:paraId="534367F2" w14:textId="77777777" w:rsidR="00FD1F4E" w:rsidRPr="00AD63DE" w:rsidRDefault="00FD1F4E" w:rsidP="00FD1F4E">
      <w:pPr>
        <w:pStyle w:val="ListParagraph"/>
        <w:numPr>
          <w:ilvl w:val="0"/>
          <w:numId w:val="17"/>
        </w:numPr>
        <w:spacing w:after="120" w:line="240" w:lineRule="auto"/>
        <w:ind w:left="1080"/>
        <w:contextualSpacing w:val="0"/>
      </w:pPr>
      <w:r w:rsidRPr="00AD63DE">
        <w:t xml:space="preserve">When does the firm need the file from </w:t>
      </w:r>
      <w:r>
        <w:fldChar w:fldCharType="begin"/>
      </w:r>
      <w:r>
        <w:instrText xml:space="preserve"> DOCPROPERTY  "Client Short Name"  \* MERGEFORMAT </w:instrText>
      </w:r>
      <w:r>
        <w:fldChar w:fldCharType="separate"/>
      </w:r>
      <w:r w:rsidRPr="00AD63DE">
        <w:t>CCSF</w:t>
      </w:r>
      <w:r>
        <w:fldChar w:fldCharType="end"/>
      </w:r>
      <w:r w:rsidRPr="00AD63DE">
        <w:t xml:space="preserve"> for payments to be made on a same-day, next-day and 2-day settlement? Please complete the following table:</w:t>
      </w:r>
    </w:p>
    <w:tbl>
      <w:tblPr>
        <w:tblW w:w="791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50"/>
        <w:gridCol w:w="1586"/>
        <w:gridCol w:w="1587"/>
        <w:gridCol w:w="1587"/>
      </w:tblGrid>
      <w:tr w:rsidR="00FD1F4E" w:rsidRPr="00AD63DE" w14:paraId="77658BA0" w14:textId="77777777" w:rsidTr="00813227">
        <w:trPr>
          <w:trHeight w:val="426"/>
        </w:trPr>
        <w:tc>
          <w:tcPr>
            <w:tcW w:w="3150" w:type="dxa"/>
            <w:shd w:val="clear" w:color="auto" w:fill="FFFFFF"/>
            <w:vAlign w:val="center"/>
          </w:tcPr>
          <w:p w14:paraId="5BF7932B" w14:textId="77777777" w:rsidR="00FD1F4E" w:rsidRPr="00AD63DE" w:rsidRDefault="00FD1F4E" w:rsidP="00813227">
            <w:pPr>
              <w:pStyle w:val="TableParagraph"/>
              <w:ind w:left="0"/>
              <w:rPr>
                <w:rFonts w:ascii="Times New Roman" w:hAnsi="Times New Roman"/>
                <w:sz w:val="18"/>
                <w:szCs w:val="18"/>
              </w:rPr>
            </w:pPr>
          </w:p>
        </w:tc>
        <w:tc>
          <w:tcPr>
            <w:tcW w:w="1586" w:type="dxa"/>
            <w:shd w:val="clear" w:color="auto" w:fill="F2F2F2"/>
            <w:vAlign w:val="center"/>
          </w:tcPr>
          <w:p w14:paraId="43D5B3CF" w14:textId="77777777" w:rsidR="00FD1F4E" w:rsidRPr="00AD63DE" w:rsidRDefault="00FD1F4E" w:rsidP="00813227">
            <w:pPr>
              <w:pStyle w:val="TableParagraph"/>
              <w:ind w:left="0"/>
              <w:jc w:val="center"/>
              <w:rPr>
                <w:rFonts w:ascii="Times New Roman" w:hAnsi="Times New Roman"/>
                <w:b/>
                <w:sz w:val="18"/>
                <w:szCs w:val="18"/>
              </w:rPr>
            </w:pPr>
            <w:r w:rsidRPr="00AD63DE">
              <w:rPr>
                <w:rFonts w:ascii="Times New Roman" w:hAnsi="Times New Roman"/>
                <w:b/>
                <w:sz w:val="18"/>
                <w:szCs w:val="18"/>
              </w:rPr>
              <w:t>Same-Day</w:t>
            </w:r>
          </w:p>
        </w:tc>
        <w:tc>
          <w:tcPr>
            <w:tcW w:w="1587" w:type="dxa"/>
            <w:shd w:val="clear" w:color="auto" w:fill="F2F2F2"/>
            <w:vAlign w:val="center"/>
          </w:tcPr>
          <w:p w14:paraId="785FE835" w14:textId="77777777" w:rsidR="00FD1F4E" w:rsidRPr="00AD63DE" w:rsidRDefault="00FD1F4E" w:rsidP="00813227">
            <w:pPr>
              <w:pStyle w:val="TableParagraph"/>
              <w:ind w:left="0"/>
              <w:jc w:val="center"/>
              <w:rPr>
                <w:rFonts w:ascii="Times New Roman" w:hAnsi="Times New Roman"/>
                <w:b/>
                <w:sz w:val="18"/>
                <w:szCs w:val="18"/>
              </w:rPr>
            </w:pPr>
            <w:r w:rsidRPr="00AD63DE">
              <w:rPr>
                <w:rFonts w:ascii="Times New Roman" w:hAnsi="Times New Roman"/>
                <w:b/>
                <w:sz w:val="18"/>
                <w:szCs w:val="18"/>
              </w:rPr>
              <w:t>Next-Day</w:t>
            </w:r>
          </w:p>
        </w:tc>
        <w:tc>
          <w:tcPr>
            <w:tcW w:w="1587" w:type="dxa"/>
            <w:shd w:val="clear" w:color="auto" w:fill="F2F2F2"/>
            <w:vAlign w:val="center"/>
          </w:tcPr>
          <w:p w14:paraId="125C3B8F" w14:textId="77777777" w:rsidR="00FD1F4E" w:rsidRPr="00AD63DE" w:rsidRDefault="00FD1F4E" w:rsidP="00813227">
            <w:pPr>
              <w:pStyle w:val="TableParagraph"/>
              <w:ind w:left="0"/>
              <w:jc w:val="center"/>
              <w:rPr>
                <w:rFonts w:ascii="Times New Roman" w:hAnsi="Times New Roman"/>
                <w:b/>
                <w:sz w:val="18"/>
                <w:szCs w:val="18"/>
              </w:rPr>
            </w:pPr>
            <w:r w:rsidRPr="00AD63DE">
              <w:rPr>
                <w:rFonts w:ascii="Times New Roman" w:hAnsi="Times New Roman"/>
                <w:b/>
                <w:sz w:val="18"/>
                <w:szCs w:val="18"/>
              </w:rPr>
              <w:t>2-Day</w:t>
            </w:r>
          </w:p>
        </w:tc>
      </w:tr>
      <w:tr w:rsidR="00FD1F4E" w:rsidRPr="00AD63DE" w14:paraId="40909C4F" w14:textId="77777777" w:rsidTr="00813227">
        <w:trPr>
          <w:trHeight w:val="435"/>
        </w:trPr>
        <w:tc>
          <w:tcPr>
            <w:tcW w:w="3150" w:type="dxa"/>
            <w:shd w:val="clear" w:color="auto" w:fill="FFFFFF"/>
            <w:vAlign w:val="center"/>
          </w:tcPr>
          <w:p w14:paraId="0DAA7F8D" w14:textId="77777777" w:rsidR="00FD1F4E" w:rsidRPr="00AD63DE" w:rsidRDefault="00FD1F4E" w:rsidP="00813227">
            <w:pPr>
              <w:pStyle w:val="TableParagraph"/>
              <w:ind w:left="0"/>
              <w:rPr>
                <w:rFonts w:ascii="Times New Roman" w:hAnsi="Times New Roman"/>
                <w:b/>
                <w:sz w:val="18"/>
                <w:szCs w:val="18"/>
              </w:rPr>
            </w:pPr>
            <w:r w:rsidRPr="00AD63DE">
              <w:rPr>
                <w:rFonts w:ascii="Times New Roman" w:hAnsi="Times New Roman"/>
                <w:b/>
                <w:sz w:val="18"/>
                <w:szCs w:val="18"/>
              </w:rPr>
              <w:t>Deadline for File Transmission</w:t>
            </w:r>
          </w:p>
        </w:tc>
        <w:tc>
          <w:tcPr>
            <w:tcW w:w="1586" w:type="dxa"/>
            <w:shd w:val="clear" w:color="auto" w:fill="auto"/>
            <w:vAlign w:val="center"/>
          </w:tcPr>
          <w:p w14:paraId="60EBF29A" w14:textId="77777777" w:rsidR="00FD1F4E" w:rsidRPr="00AD63DE" w:rsidRDefault="00FD1F4E" w:rsidP="00813227">
            <w:pPr>
              <w:pStyle w:val="TableParagraph"/>
              <w:ind w:left="0"/>
              <w:rPr>
                <w:rFonts w:ascii="Times New Roman" w:hAnsi="Times New Roman"/>
                <w:sz w:val="18"/>
                <w:szCs w:val="18"/>
              </w:rPr>
            </w:pPr>
          </w:p>
        </w:tc>
        <w:tc>
          <w:tcPr>
            <w:tcW w:w="1587" w:type="dxa"/>
            <w:shd w:val="clear" w:color="auto" w:fill="auto"/>
            <w:vAlign w:val="center"/>
          </w:tcPr>
          <w:p w14:paraId="56C6E87E" w14:textId="77777777" w:rsidR="00FD1F4E" w:rsidRPr="00AD63DE" w:rsidRDefault="00FD1F4E" w:rsidP="00813227">
            <w:pPr>
              <w:pStyle w:val="TableParagraph"/>
              <w:ind w:left="0"/>
              <w:rPr>
                <w:rFonts w:ascii="Times New Roman" w:hAnsi="Times New Roman"/>
                <w:sz w:val="18"/>
                <w:szCs w:val="18"/>
              </w:rPr>
            </w:pPr>
          </w:p>
        </w:tc>
        <w:tc>
          <w:tcPr>
            <w:tcW w:w="1587" w:type="dxa"/>
          </w:tcPr>
          <w:p w14:paraId="27D20EDA" w14:textId="77777777" w:rsidR="00FD1F4E" w:rsidRPr="00AD63DE" w:rsidRDefault="00FD1F4E" w:rsidP="00813227">
            <w:pPr>
              <w:pStyle w:val="TableParagraph"/>
              <w:ind w:left="0"/>
              <w:rPr>
                <w:rFonts w:ascii="Times New Roman" w:hAnsi="Times New Roman"/>
                <w:sz w:val="18"/>
                <w:szCs w:val="18"/>
              </w:rPr>
            </w:pPr>
          </w:p>
        </w:tc>
      </w:tr>
    </w:tbl>
    <w:p w14:paraId="06C957BF" w14:textId="77777777" w:rsidR="00FD1F4E" w:rsidRPr="00AD63DE" w:rsidRDefault="00FD1F4E" w:rsidP="00FD1F4E">
      <w:pPr>
        <w:pStyle w:val="ListParagraph"/>
      </w:pPr>
    </w:p>
    <w:p w14:paraId="7537F414" w14:textId="77777777" w:rsidR="00FD1F4E" w:rsidRPr="00AD63DE" w:rsidRDefault="00FD1F4E" w:rsidP="00FD1F4E">
      <w:pPr>
        <w:pStyle w:val="ListParagraph"/>
        <w:numPr>
          <w:ilvl w:val="0"/>
          <w:numId w:val="17"/>
        </w:numPr>
        <w:spacing w:after="120" w:line="240" w:lineRule="auto"/>
        <w:ind w:left="1080"/>
        <w:contextualSpacing w:val="0"/>
      </w:pPr>
      <w:r w:rsidRPr="00AD63DE">
        <w:t xml:space="preserve">Discuss the firm’s methodology for determining debit and credit exposure limits. </w:t>
      </w:r>
    </w:p>
    <w:p w14:paraId="7E9B9E38" w14:textId="77777777" w:rsidR="00FD1F4E" w:rsidRPr="00AD63DE" w:rsidRDefault="00FD1F4E" w:rsidP="00FD1F4E">
      <w:pPr>
        <w:pStyle w:val="ListParagraph"/>
        <w:numPr>
          <w:ilvl w:val="0"/>
          <w:numId w:val="17"/>
        </w:numPr>
        <w:spacing w:after="120" w:line="240" w:lineRule="auto"/>
        <w:ind w:left="1080"/>
        <w:contextualSpacing w:val="0"/>
      </w:pPr>
      <w:r>
        <w:t>W</w:t>
      </w:r>
      <w:r w:rsidRPr="00AD63DE">
        <w:t xml:space="preserve">hat approvals would be needed to release a file that exceeded </w:t>
      </w:r>
      <w:r>
        <w:fldChar w:fldCharType="begin"/>
      </w:r>
      <w:r>
        <w:instrText xml:space="preserve"> DOCPROPERTY  "Client Short Name"  \* MERGEFORMAT </w:instrText>
      </w:r>
      <w:r>
        <w:fldChar w:fldCharType="separate"/>
      </w:r>
      <w:r w:rsidRPr="00AD63DE">
        <w:t>CCSF</w:t>
      </w:r>
      <w:r>
        <w:fldChar w:fldCharType="end"/>
      </w:r>
      <w:r w:rsidRPr="00AD63DE">
        <w:t>’s daily exposure limit?</w:t>
      </w:r>
    </w:p>
    <w:p w14:paraId="3311CD65" w14:textId="77777777" w:rsidR="00FD1F4E" w:rsidRPr="00AD63DE" w:rsidRDefault="00FD1F4E" w:rsidP="00FD1F4E">
      <w:pPr>
        <w:pStyle w:val="ListParagraph"/>
        <w:numPr>
          <w:ilvl w:val="0"/>
          <w:numId w:val="17"/>
        </w:numPr>
        <w:spacing w:after="120" w:line="240" w:lineRule="auto"/>
        <w:ind w:left="1080"/>
        <w:contextualSpacing w:val="0"/>
      </w:pPr>
      <w:r w:rsidRPr="00AD63DE">
        <w:t xml:space="preserve">Does the firm accept both debits and credits on the same file? If so, discuss any additional requirements. </w:t>
      </w:r>
    </w:p>
    <w:p w14:paraId="4D0169B1" w14:textId="77777777" w:rsidR="00FD1F4E" w:rsidRPr="00AD63DE" w:rsidRDefault="00FD1F4E" w:rsidP="00FD1F4E">
      <w:pPr>
        <w:pStyle w:val="ListParagraph"/>
        <w:numPr>
          <w:ilvl w:val="0"/>
          <w:numId w:val="17"/>
        </w:numPr>
        <w:spacing w:after="120" w:line="240" w:lineRule="auto"/>
        <w:ind w:left="1080"/>
        <w:contextualSpacing w:val="0"/>
      </w:pPr>
      <w:r w:rsidRPr="00AD63DE">
        <w:t xml:space="preserve">Can same day ACH capability be available within the firm’s online platform but not available for file transmissions sent by FTP?  </w:t>
      </w:r>
    </w:p>
    <w:p w14:paraId="4A408883" w14:textId="77777777" w:rsidR="00FD1F4E" w:rsidRPr="00AD63DE" w:rsidRDefault="00FD1F4E" w:rsidP="00FD1F4E">
      <w:pPr>
        <w:pStyle w:val="ListParagraph"/>
        <w:numPr>
          <w:ilvl w:val="0"/>
          <w:numId w:val="17"/>
        </w:numPr>
        <w:spacing w:after="120" w:line="240" w:lineRule="auto"/>
        <w:ind w:left="1080"/>
        <w:contextualSpacing w:val="0"/>
      </w:pPr>
      <w:r w:rsidRPr="00AD63DE">
        <w:t>Does the firm provide automatic file receipt acknowledgements? If so, how is the acknowledgement transmitted?</w:t>
      </w:r>
    </w:p>
    <w:tbl>
      <w:tblPr>
        <w:tblW w:w="5591" w:type="dxa"/>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05"/>
        <w:gridCol w:w="1586"/>
      </w:tblGrid>
      <w:tr w:rsidR="00FD1F4E" w:rsidRPr="00AD63DE" w14:paraId="328A0E6E" w14:textId="77777777" w:rsidTr="00813227">
        <w:trPr>
          <w:trHeight w:val="426"/>
        </w:trPr>
        <w:tc>
          <w:tcPr>
            <w:tcW w:w="4005" w:type="dxa"/>
            <w:shd w:val="clear" w:color="auto" w:fill="FFFFFF"/>
            <w:vAlign w:val="center"/>
          </w:tcPr>
          <w:p w14:paraId="28C1E1EF" w14:textId="77777777" w:rsidR="00FD1F4E" w:rsidRPr="00AD63DE" w:rsidRDefault="00FD1F4E" w:rsidP="00813227">
            <w:pPr>
              <w:pStyle w:val="TableParagraph"/>
              <w:ind w:left="0"/>
              <w:rPr>
                <w:rFonts w:ascii="Times New Roman" w:hAnsi="Times New Roman"/>
                <w:sz w:val="18"/>
                <w:szCs w:val="18"/>
              </w:rPr>
            </w:pPr>
          </w:p>
        </w:tc>
        <w:tc>
          <w:tcPr>
            <w:tcW w:w="1586" w:type="dxa"/>
            <w:shd w:val="clear" w:color="auto" w:fill="F2F2F2"/>
            <w:vAlign w:val="center"/>
          </w:tcPr>
          <w:p w14:paraId="31054738" w14:textId="77777777" w:rsidR="00FD1F4E" w:rsidRPr="00AD63DE" w:rsidRDefault="00FD1F4E" w:rsidP="00813227">
            <w:pPr>
              <w:pStyle w:val="TableParagraph"/>
              <w:ind w:left="0"/>
              <w:jc w:val="center"/>
              <w:rPr>
                <w:rFonts w:ascii="Times New Roman" w:hAnsi="Times New Roman"/>
                <w:b/>
                <w:sz w:val="18"/>
                <w:szCs w:val="18"/>
              </w:rPr>
            </w:pPr>
            <w:r w:rsidRPr="00AD63DE">
              <w:rPr>
                <w:rFonts w:ascii="Times New Roman" w:hAnsi="Times New Roman"/>
                <w:b/>
                <w:sz w:val="18"/>
                <w:szCs w:val="18"/>
              </w:rPr>
              <w:t>Yes / No</w:t>
            </w:r>
          </w:p>
        </w:tc>
      </w:tr>
      <w:tr w:rsidR="00FD1F4E" w:rsidRPr="00AD63DE" w14:paraId="56A70FC9" w14:textId="77777777" w:rsidTr="00813227">
        <w:trPr>
          <w:trHeight w:val="435"/>
        </w:trPr>
        <w:tc>
          <w:tcPr>
            <w:tcW w:w="4005" w:type="dxa"/>
            <w:shd w:val="clear" w:color="auto" w:fill="FFFFFF"/>
            <w:vAlign w:val="center"/>
            <w:hideMark/>
          </w:tcPr>
          <w:p w14:paraId="755858B1" w14:textId="77777777" w:rsidR="00FD1F4E" w:rsidRPr="00AD63DE" w:rsidRDefault="00FD1F4E" w:rsidP="00813227">
            <w:pPr>
              <w:pStyle w:val="TableParagraph"/>
              <w:ind w:left="0"/>
              <w:rPr>
                <w:rFonts w:ascii="Times New Roman" w:hAnsi="Times New Roman"/>
                <w:b/>
                <w:sz w:val="18"/>
                <w:szCs w:val="18"/>
              </w:rPr>
            </w:pPr>
            <w:r w:rsidRPr="00AD63DE">
              <w:rPr>
                <w:rFonts w:ascii="Times New Roman" w:hAnsi="Times New Roman"/>
                <w:b/>
                <w:sz w:val="18"/>
                <w:szCs w:val="18"/>
              </w:rPr>
              <w:t>Phone</w:t>
            </w:r>
          </w:p>
        </w:tc>
        <w:tc>
          <w:tcPr>
            <w:tcW w:w="1586" w:type="dxa"/>
            <w:vAlign w:val="center"/>
          </w:tcPr>
          <w:p w14:paraId="594F6A1F" w14:textId="77777777" w:rsidR="00FD1F4E" w:rsidRPr="00AD63DE" w:rsidRDefault="00FD1F4E" w:rsidP="00813227">
            <w:pPr>
              <w:pStyle w:val="TableParagraph"/>
              <w:ind w:left="0"/>
              <w:rPr>
                <w:rFonts w:ascii="Times New Roman" w:hAnsi="Times New Roman"/>
                <w:sz w:val="18"/>
                <w:szCs w:val="18"/>
              </w:rPr>
            </w:pPr>
          </w:p>
        </w:tc>
      </w:tr>
      <w:tr w:rsidR="00FD1F4E" w:rsidRPr="00AD63DE" w14:paraId="2727F8DA" w14:textId="77777777" w:rsidTr="00813227">
        <w:trPr>
          <w:trHeight w:val="435"/>
        </w:trPr>
        <w:tc>
          <w:tcPr>
            <w:tcW w:w="4005" w:type="dxa"/>
            <w:shd w:val="clear" w:color="auto" w:fill="FFFFFF"/>
            <w:vAlign w:val="center"/>
          </w:tcPr>
          <w:p w14:paraId="62157AC4" w14:textId="77777777" w:rsidR="00FD1F4E" w:rsidRPr="00AD63DE" w:rsidRDefault="00FD1F4E" w:rsidP="00813227">
            <w:pPr>
              <w:pStyle w:val="TableParagraph"/>
              <w:ind w:left="0"/>
              <w:rPr>
                <w:rFonts w:ascii="Times New Roman" w:hAnsi="Times New Roman"/>
                <w:b/>
                <w:sz w:val="18"/>
                <w:szCs w:val="18"/>
              </w:rPr>
            </w:pPr>
            <w:r w:rsidRPr="00AD63DE">
              <w:rPr>
                <w:rFonts w:ascii="Times New Roman" w:hAnsi="Times New Roman"/>
                <w:b/>
                <w:sz w:val="18"/>
                <w:szCs w:val="18"/>
              </w:rPr>
              <w:t>E-mail</w:t>
            </w:r>
          </w:p>
        </w:tc>
        <w:tc>
          <w:tcPr>
            <w:tcW w:w="1586" w:type="dxa"/>
            <w:vAlign w:val="center"/>
          </w:tcPr>
          <w:p w14:paraId="6D13AEDB" w14:textId="77777777" w:rsidR="00FD1F4E" w:rsidRPr="00AD63DE" w:rsidRDefault="00FD1F4E" w:rsidP="00813227">
            <w:pPr>
              <w:pStyle w:val="TableParagraph"/>
              <w:ind w:left="0"/>
              <w:rPr>
                <w:rFonts w:ascii="Times New Roman" w:hAnsi="Times New Roman"/>
                <w:sz w:val="18"/>
                <w:szCs w:val="18"/>
              </w:rPr>
            </w:pPr>
          </w:p>
        </w:tc>
      </w:tr>
      <w:tr w:rsidR="00FD1F4E" w:rsidRPr="00AD63DE" w14:paraId="596C620F" w14:textId="77777777" w:rsidTr="00813227">
        <w:trPr>
          <w:trHeight w:val="435"/>
        </w:trPr>
        <w:tc>
          <w:tcPr>
            <w:tcW w:w="4005" w:type="dxa"/>
            <w:shd w:val="clear" w:color="auto" w:fill="FFFFFF"/>
            <w:vAlign w:val="center"/>
          </w:tcPr>
          <w:p w14:paraId="43828F3F" w14:textId="77777777" w:rsidR="00FD1F4E" w:rsidRPr="00AD63DE" w:rsidRDefault="00FD1F4E" w:rsidP="00813227">
            <w:pPr>
              <w:pStyle w:val="TableParagraph"/>
              <w:ind w:left="0"/>
              <w:rPr>
                <w:rFonts w:ascii="Times New Roman" w:hAnsi="Times New Roman"/>
                <w:b/>
                <w:sz w:val="18"/>
                <w:szCs w:val="18"/>
              </w:rPr>
            </w:pPr>
            <w:r w:rsidRPr="00AD63DE">
              <w:rPr>
                <w:rFonts w:ascii="Times New Roman" w:hAnsi="Times New Roman"/>
                <w:b/>
                <w:sz w:val="18"/>
                <w:szCs w:val="18"/>
              </w:rPr>
              <w:t>Fax</w:t>
            </w:r>
          </w:p>
        </w:tc>
        <w:tc>
          <w:tcPr>
            <w:tcW w:w="1586" w:type="dxa"/>
            <w:vAlign w:val="center"/>
          </w:tcPr>
          <w:p w14:paraId="02BE4BBE" w14:textId="77777777" w:rsidR="00FD1F4E" w:rsidRPr="00AD63DE" w:rsidRDefault="00FD1F4E" w:rsidP="00813227">
            <w:pPr>
              <w:pStyle w:val="TableParagraph"/>
              <w:ind w:left="0"/>
              <w:rPr>
                <w:rFonts w:ascii="Times New Roman" w:hAnsi="Times New Roman"/>
                <w:sz w:val="18"/>
                <w:szCs w:val="18"/>
              </w:rPr>
            </w:pPr>
          </w:p>
        </w:tc>
      </w:tr>
      <w:tr w:rsidR="00FD1F4E" w:rsidRPr="00AD63DE" w14:paraId="47AA53D9" w14:textId="77777777" w:rsidTr="00813227">
        <w:trPr>
          <w:trHeight w:val="435"/>
        </w:trPr>
        <w:tc>
          <w:tcPr>
            <w:tcW w:w="4005" w:type="dxa"/>
            <w:shd w:val="clear" w:color="auto" w:fill="FFFFFF"/>
            <w:vAlign w:val="center"/>
          </w:tcPr>
          <w:p w14:paraId="2DFAAF78" w14:textId="77777777" w:rsidR="00FD1F4E" w:rsidRPr="00AD63DE" w:rsidRDefault="00FD1F4E" w:rsidP="00813227">
            <w:pPr>
              <w:pStyle w:val="TableParagraph"/>
              <w:ind w:left="0"/>
              <w:rPr>
                <w:rFonts w:ascii="Times New Roman" w:hAnsi="Times New Roman"/>
                <w:b/>
                <w:sz w:val="18"/>
                <w:szCs w:val="18"/>
              </w:rPr>
            </w:pPr>
            <w:r w:rsidRPr="00AD63DE">
              <w:rPr>
                <w:rFonts w:ascii="Times New Roman" w:hAnsi="Times New Roman"/>
                <w:b/>
                <w:sz w:val="18"/>
                <w:szCs w:val="18"/>
              </w:rPr>
              <w:t>File transmission confirmation</w:t>
            </w:r>
          </w:p>
        </w:tc>
        <w:tc>
          <w:tcPr>
            <w:tcW w:w="1586" w:type="dxa"/>
            <w:vAlign w:val="center"/>
          </w:tcPr>
          <w:p w14:paraId="052A6D28" w14:textId="77777777" w:rsidR="00FD1F4E" w:rsidRPr="00AD63DE" w:rsidRDefault="00FD1F4E" w:rsidP="00813227">
            <w:pPr>
              <w:pStyle w:val="TableParagraph"/>
              <w:ind w:left="0"/>
              <w:rPr>
                <w:rFonts w:ascii="Times New Roman" w:hAnsi="Times New Roman"/>
                <w:sz w:val="18"/>
                <w:szCs w:val="18"/>
              </w:rPr>
            </w:pPr>
          </w:p>
        </w:tc>
      </w:tr>
      <w:tr w:rsidR="00FD1F4E" w:rsidRPr="00AD63DE" w14:paraId="36ED3AA4" w14:textId="77777777" w:rsidTr="00813227">
        <w:trPr>
          <w:trHeight w:val="435"/>
        </w:trPr>
        <w:tc>
          <w:tcPr>
            <w:tcW w:w="4005" w:type="dxa"/>
            <w:shd w:val="clear" w:color="auto" w:fill="FFFFFF"/>
            <w:vAlign w:val="center"/>
          </w:tcPr>
          <w:p w14:paraId="6C5F8E23" w14:textId="77777777" w:rsidR="00FD1F4E" w:rsidRPr="00AD63DE" w:rsidRDefault="00FD1F4E" w:rsidP="00813227">
            <w:pPr>
              <w:pStyle w:val="TableParagraph"/>
              <w:ind w:left="0"/>
              <w:rPr>
                <w:rFonts w:ascii="Times New Roman" w:hAnsi="Times New Roman"/>
                <w:b/>
                <w:sz w:val="18"/>
                <w:szCs w:val="18"/>
              </w:rPr>
            </w:pPr>
            <w:r w:rsidRPr="00AD63DE">
              <w:rPr>
                <w:rFonts w:ascii="Times New Roman" w:hAnsi="Times New Roman"/>
                <w:b/>
                <w:sz w:val="18"/>
                <w:szCs w:val="18"/>
              </w:rPr>
              <w:t>Other (please specify)</w:t>
            </w:r>
          </w:p>
        </w:tc>
        <w:tc>
          <w:tcPr>
            <w:tcW w:w="1586" w:type="dxa"/>
            <w:vAlign w:val="center"/>
          </w:tcPr>
          <w:p w14:paraId="28DCBA8B" w14:textId="77777777" w:rsidR="00FD1F4E" w:rsidRPr="00AD63DE" w:rsidRDefault="00FD1F4E" w:rsidP="00813227">
            <w:pPr>
              <w:pStyle w:val="TableParagraph"/>
              <w:ind w:left="0"/>
              <w:rPr>
                <w:rFonts w:ascii="Times New Roman" w:hAnsi="Times New Roman"/>
                <w:sz w:val="18"/>
                <w:szCs w:val="18"/>
              </w:rPr>
            </w:pPr>
          </w:p>
        </w:tc>
      </w:tr>
    </w:tbl>
    <w:p w14:paraId="45EF7EBE" w14:textId="77777777" w:rsidR="00FD1F4E" w:rsidRPr="00AD63DE" w:rsidRDefault="00FD1F4E" w:rsidP="00FD1F4E">
      <w:pPr>
        <w:pStyle w:val="ListParagraph"/>
        <w:spacing w:after="160" w:line="259" w:lineRule="auto"/>
        <w:ind w:left="1440"/>
      </w:pPr>
    </w:p>
    <w:p w14:paraId="0FDE1EB6" w14:textId="77777777" w:rsidR="00FD1F4E" w:rsidRPr="00AD63DE" w:rsidRDefault="00FD1F4E" w:rsidP="00FD1F4E">
      <w:pPr>
        <w:pStyle w:val="ListParagraph"/>
        <w:numPr>
          <w:ilvl w:val="0"/>
          <w:numId w:val="17"/>
        </w:numPr>
        <w:spacing w:after="120" w:line="240" w:lineRule="auto"/>
        <w:ind w:left="1080"/>
        <w:contextualSpacing w:val="0"/>
      </w:pPr>
      <w:r w:rsidRPr="00AD63DE">
        <w:t xml:space="preserve">Is </w:t>
      </w:r>
      <w:r>
        <w:fldChar w:fldCharType="begin"/>
      </w:r>
      <w:r>
        <w:instrText xml:space="preserve"> DOCPROPERTY  Client  \* MERGEFORMAT </w:instrText>
      </w:r>
      <w:r>
        <w:fldChar w:fldCharType="separate"/>
      </w:r>
      <w:r w:rsidRPr="00AD63DE">
        <w:t>CCSF</w:t>
      </w:r>
      <w:r>
        <w:fldChar w:fldCharType="end"/>
      </w:r>
      <w:r w:rsidRPr="00AD63DE">
        <w:t xml:space="preserve"> required to submit a control total of an ACH batch? How would </w:t>
      </w:r>
      <w:r>
        <w:fldChar w:fldCharType="begin"/>
      </w:r>
      <w:r>
        <w:instrText xml:space="preserve"> DOCPROPERTY  "Client Short Name"  \* MERGEFORMAT </w:instrText>
      </w:r>
      <w:r>
        <w:fldChar w:fldCharType="separate"/>
      </w:r>
      <w:r w:rsidRPr="00AD63DE">
        <w:t>CCSF</w:t>
      </w:r>
      <w:r>
        <w:fldChar w:fldCharType="end"/>
      </w:r>
      <w:r w:rsidRPr="00AD63DE">
        <w:t xml:space="preserve"> communicate ACH control totals to the firm (i.e. phone, online, email)?</w:t>
      </w:r>
    </w:p>
    <w:p w14:paraId="574CDDDE" w14:textId="77777777" w:rsidR="00FD1F4E" w:rsidRPr="00AD63DE" w:rsidRDefault="00FD1F4E" w:rsidP="00FD1F4E">
      <w:pPr>
        <w:pStyle w:val="ListParagraph"/>
        <w:numPr>
          <w:ilvl w:val="0"/>
          <w:numId w:val="17"/>
        </w:numPr>
        <w:spacing w:after="120" w:line="240" w:lineRule="auto"/>
        <w:ind w:left="1080"/>
        <w:contextualSpacing w:val="0"/>
      </w:pPr>
      <w:r w:rsidRPr="00AD63DE">
        <w:t xml:space="preserve">How are returned and rejected ACH transactions handled? What information does the firm provide to assist in identifying returned and rejected ACH transactions? When is this information available? </w:t>
      </w:r>
    </w:p>
    <w:p w14:paraId="3AE87EDE" w14:textId="77777777" w:rsidR="00FD1F4E" w:rsidRPr="00AD63DE" w:rsidRDefault="00FD1F4E" w:rsidP="00FD1F4E">
      <w:pPr>
        <w:pStyle w:val="ListParagraph"/>
        <w:numPr>
          <w:ilvl w:val="0"/>
          <w:numId w:val="17"/>
        </w:numPr>
        <w:spacing w:after="120" w:line="240" w:lineRule="auto"/>
        <w:ind w:left="1080"/>
        <w:contextualSpacing w:val="0"/>
      </w:pPr>
      <w:r w:rsidRPr="00AD63DE">
        <w:t xml:space="preserve">If an individual ACH transaction within a file is rejected, will the entire file be rejected and not processed? How will the individual rejected ACH transactions be communicated? </w:t>
      </w:r>
    </w:p>
    <w:p w14:paraId="0457CFBC" w14:textId="77777777" w:rsidR="00FD1F4E" w:rsidRPr="00AD63DE" w:rsidRDefault="00FD1F4E" w:rsidP="00FD1F4E">
      <w:pPr>
        <w:pStyle w:val="ListParagraph"/>
        <w:numPr>
          <w:ilvl w:val="0"/>
          <w:numId w:val="17"/>
        </w:numPr>
        <w:spacing w:after="120" w:line="240" w:lineRule="auto"/>
        <w:ind w:left="1080"/>
        <w:contextualSpacing w:val="0"/>
      </w:pPr>
      <w:r w:rsidRPr="00AD63DE">
        <w:t xml:space="preserve">How can </w:t>
      </w:r>
      <w:r>
        <w:fldChar w:fldCharType="begin"/>
      </w:r>
      <w:r>
        <w:instrText xml:space="preserve"> DOCPROPERTY  "Client Acronym"  \* MERGEFORMAT </w:instrText>
      </w:r>
      <w:r>
        <w:fldChar w:fldCharType="separate"/>
      </w:r>
      <w:r w:rsidRPr="00AD63DE">
        <w:t>CCSF</w:t>
      </w:r>
      <w:r>
        <w:fldChar w:fldCharType="end"/>
      </w:r>
      <w:r w:rsidRPr="00AD63DE">
        <w:t xml:space="preserve"> gain access to addenda information (i.e. CCD, CCD+ and CTX) for incoming ACH transactions?  Can this information be viewed online with current and previous day reporting, or does </w:t>
      </w:r>
      <w:r>
        <w:fldChar w:fldCharType="begin"/>
      </w:r>
      <w:r>
        <w:instrText xml:space="preserve"> DOCPROPERTY  "Client Short Name"  \* MERGEFORMAT </w:instrText>
      </w:r>
      <w:r>
        <w:fldChar w:fldCharType="separate"/>
      </w:r>
      <w:r w:rsidRPr="00AD63DE">
        <w:t>CCSF</w:t>
      </w:r>
      <w:r>
        <w:fldChar w:fldCharType="end"/>
      </w:r>
      <w:r w:rsidRPr="00AD63DE">
        <w:t xml:space="preserve"> need to download special EDI reports?</w:t>
      </w:r>
    </w:p>
    <w:p w14:paraId="37C924E8" w14:textId="77777777" w:rsidR="00FD1F4E" w:rsidRPr="00E141E6" w:rsidRDefault="00FD1F4E" w:rsidP="00FD1F4E">
      <w:pPr>
        <w:pStyle w:val="ListParagraph"/>
        <w:numPr>
          <w:ilvl w:val="0"/>
          <w:numId w:val="17"/>
        </w:numPr>
        <w:spacing w:after="120" w:line="240" w:lineRule="auto"/>
        <w:ind w:left="1080"/>
        <w:contextualSpacing w:val="0"/>
      </w:pPr>
      <w:r w:rsidRPr="00E141E6">
        <w:t xml:space="preserve">Does the firm offer international ACH? Please describe the difference in procedures </w:t>
      </w:r>
      <w:r>
        <w:t xml:space="preserve">to originate an international ACH. </w:t>
      </w:r>
    </w:p>
    <w:p w14:paraId="3A99A84E" w14:textId="77777777" w:rsidR="00FD1F4E" w:rsidRPr="00E54116" w:rsidRDefault="00FD1F4E" w:rsidP="00FD1F4E">
      <w:pPr>
        <w:pStyle w:val="ListParagraph"/>
        <w:numPr>
          <w:ilvl w:val="0"/>
          <w:numId w:val="7"/>
        </w:numPr>
        <w:tabs>
          <w:tab w:val="clear" w:pos="1080"/>
        </w:tabs>
        <w:spacing w:after="160" w:line="259" w:lineRule="auto"/>
        <w:ind w:left="720"/>
        <w:contextualSpacing w:val="0"/>
        <w:rPr>
          <w:b/>
          <w:bCs/>
        </w:rPr>
      </w:pPr>
      <w:r w:rsidRPr="00E54116">
        <w:rPr>
          <w:b/>
          <w:bCs/>
        </w:rPr>
        <w:t>Tax Payment Services</w:t>
      </w:r>
    </w:p>
    <w:p w14:paraId="33DA91E0" w14:textId="77777777" w:rsidR="00FD1F4E" w:rsidRDefault="00FD1F4E" w:rsidP="00FD1F4E">
      <w:pPr>
        <w:pStyle w:val="ListParagraph"/>
        <w:numPr>
          <w:ilvl w:val="0"/>
          <w:numId w:val="18"/>
        </w:numPr>
        <w:spacing w:after="120" w:line="240" w:lineRule="auto"/>
        <w:ind w:left="1080"/>
        <w:contextualSpacing w:val="0"/>
      </w:pPr>
      <w:r w:rsidRPr="00B3039E">
        <w:t xml:space="preserve">Describe your capabilities regarding the origination of tax payments to local, state, and federal government entities? </w:t>
      </w:r>
    </w:p>
    <w:p w14:paraId="631B1A89" w14:textId="77777777" w:rsidR="00FD1F4E" w:rsidRPr="00B3039E" w:rsidRDefault="00FD1F4E" w:rsidP="00FD1F4E">
      <w:pPr>
        <w:pStyle w:val="ListParagraph"/>
        <w:numPr>
          <w:ilvl w:val="0"/>
          <w:numId w:val="18"/>
        </w:numPr>
        <w:spacing w:after="120" w:line="240" w:lineRule="auto"/>
        <w:ind w:left="1080"/>
        <w:contextualSpacing w:val="0"/>
      </w:pPr>
      <w:r w:rsidRPr="00B3039E">
        <w:t>How do you ensure all tax template information is kept current?</w:t>
      </w:r>
    </w:p>
    <w:p w14:paraId="21D5E3A5" w14:textId="77777777" w:rsidR="00FD1F4E" w:rsidRPr="00E54116" w:rsidRDefault="00FD1F4E" w:rsidP="00FD1F4E">
      <w:pPr>
        <w:pStyle w:val="ListParagraph"/>
        <w:numPr>
          <w:ilvl w:val="0"/>
          <w:numId w:val="7"/>
        </w:numPr>
        <w:tabs>
          <w:tab w:val="clear" w:pos="1080"/>
        </w:tabs>
        <w:spacing w:after="160" w:line="259" w:lineRule="auto"/>
        <w:ind w:left="720"/>
        <w:contextualSpacing w:val="0"/>
        <w:rPr>
          <w:b/>
          <w:bCs/>
        </w:rPr>
      </w:pPr>
      <w:r w:rsidRPr="00E54116">
        <w:rPr>
          <w:b/>
          <w:bCs/>
        </w:rPr>
        <w:t>Account Validation Services</w:t>
      </w:r>
    </w:p>
    <w:p w14:paraId="258AFDAB" w14:textId="77777777" w:rsidR="00FD1F4E" w:rsidRPr="00AD63DE" w:rsidRDefault="00FD1F4E" w:rsidP="00FD1F4E">
      <w:pPr>
        <w:pStyle w:val="ListParagraph"/>
        <w:numPr>
          <w:ilvl w:val="0"/>
          <w:numId w:val="19"/>
        </w:numPr>
        <w:spacing w:after="120" w:line="240" w:lineRule="auto"/>
        <w:ind w:left="1080"/>
        <w:contextualSpacing w:val="0"/>
      </w:pPr>
      <w:r w:rsidRPr="00AD63DE">
        <w:t xml:space="preserve">Describe any account validation services that are available for clients to comply with NACHA’s requirement for instituting Supplemental Fraud Detection Standards for Web Debits (i.e. </w:t>
      </w:r>
      <w:proofErr w:type="spellStart"/>
      <w:r w:rsidRPr="00AD63DE">
        <w:t>Giact</w:t>
      </w:r>
      <w:proofErr w:type="spellEnd"/>
      <w:r w:rsidRPr="00AD63DE">
        <w:t>, Early Warning, etc.).</w:t>
      </w:r>
    </w:p>
    <w:p w14:paraId="603262F5" w14:textId="77777777" w:rsidR="00FD1F4E" w:rsidRPr="00AD63DE" w:rsidRDefault="00FD1F4E" w:rsidP="00FD1F4E">
      <w:pPr>
        <w:pStyle w:val="ListParagraph"/>
        <w:numPr>
          <w:ilvl w:val="0"/>
          <w:numId w:val="19"/>
        </w:numPr>
        <w:spacing w:after="120" w:line="240" w:lineRule="auto"/>
        <w:ind w:left="1080"/>
        <w:contextualSpacing w:val="0"/>
      </w:pPr>
      <w:r w:rsidRPr="00AD63DE">
        <w:t>Do you provide any validation and authentication services on ACH credits initiated by CCSF to ensure the correct payee is paid? If not, what best practices would you recommend?</w:t>
      </w:r>
    </w:p>
    <w:p w14:paraId="080B490B" w14:textId="77777777" w:rsidR="00FD1F4E" w:rsidRPr="00AD63DE" w:rsidRDefault="00FD1F4E" w:rsidP="00FD1F4E">
      <w:pPr>
        <w:pStyle w:val="ListParagraph"/>
        <w:numPr>
          <w:ilvl w:val="0"/>
          <w:numId w:val="19"/>
        </w:numPr>
        <w:spacing w:after="120" w:line="240" w:lineRule="auto"/>
        <w:ind w:left="1080"/>
        <w:contextualSpacing w:val="0"/>
      </w:pPr>
      <w:r w:rsidRPr="00AD63DE">
        <w:t xml:space="preserve">Are account validation and authentication services available from the firm’s online reporting system? If not, how are these services accessed?  </w:t>
      </w:r>
    </w:p>
    <w:p w14:paraId="33FDDE06" w14:textId="77777777" w:rsidR="00FD1F4E" w:rsidRPr="00E54116" w:rsidRDefault="00FD1F4E" w:rsidP="00FD1F4E">
      <w:pPr>
        <w:pStyle w:val="ListParagraph"/>
        <w:numPr>
          <w:ilvl w:val="0"/>
          <w:numId w:val="7"/>
        </w:numPr>
        <w:tabs>
          <w:tab w:val="clear" w:pos="1080"/>
        </w:tabs>
        <w:spacing w:after="160" w:line="259" w:lineRule="auto"/>
        <w:ind w:left="720"/>
        <w:contextualSpacing w:val="0"/>
        <w:rPr>
          <w:b/>
          <w:bCs/>
        </w:rPr>
      </w:pPr>
      <w:r w:rsidRPr="00E54116">
        <w:rPr>
          <w:b/>
          <w:bCs/>
        </w:rPr>
        <w:t>EFT Internal Controls</w:t>
      </w:r>
    </w:p>
    <w:p w14:paraId="2D3B5A68" w14:textId="77777777" w:rsidR="00FD1F4E" w:rsidRPr="00AD63DE" w:rsidRDefault="00FD1F4E" w:rsidP="00FD1F4E">
      <w:pPr>
        <w:pStyle w:val="ListParagraph"/>
        <w:numPr>
          <w:ilvl w:val="0"/>
          <w:numId w:val="20"/>
        </w:numPr>
        <w:spacing w:after="120" w:line="240" w:lineRule="auto"/>
        <w:ind w:left="1080"/>
        <w:contextualSpacing w:val="0"/>
      </w:pPr>
      <w:r w:rsidRPr="00AD63DE">
        <w:t>What controls are in place to protect against lost files, duplicate transmissions and ACH file edits?</w:t>
      </w:r>
    </w:p>
    <w:p w14:paraId="59081388" w14:textId="77777777" w:rsidR="00FD1F4E" w:rsidRPr="00AD63DE" w:rsidRDefault="00FD1F4E" w:rsidP="00FD1F4E">
      <w:pPr>
        <w:pStyle w:val="ListParagraph"/>
        <w:numPr>
          <w:ilvl w:val="0"/>
          <w:numId w:val="20"/>
        </w:numPr>
        <w:spacing w:after="120" w:line="240" w:lineRule="auto"/>
        <w:ind w:left="1080"/>
        <w:contextualSpacing w:val="0"/>
      </w:pPr>
      <w:r w:rsidRPr="00AD63DE">
        <w:lastRenderedPageBreak/>
        <w:t xml:space="preserve">Does the firm offer Universal Payment Identification Codes (ability to mask account numbers to reduce the risk of unauthorized direct debits)? </w:t>
      </w:r>
    </w:p>
    <w:p w14:paraId="25E23AC0" w14:textId="77777777" w:rsidR="00FD1F4E" w:rsidRPr="00AD63DE" w:rsidRDefault="00FD1F4E" w:rsidP="00FD1F4E">
      <w:pPr>
        <w:pStyle w:val="ListParagraph"/>
        <w:numPr>
          <w:ilvl w:val="0"/>
          <w:numId w:val="20"/>
        </w:numPr>
        <w:spacing w:after="120" w:line="240" w:lineRule="auto"/>
        <w:ind w:left="1080"/>
        <w:contextualSpacing w:val="0"/>
      </w:pPr>
      <w:r w:rsidRPr="00AD63DE">
        <w:t xml:space="preserve">Does the firm offer a solution that would allow CCSF to mask sensitive account information provided to third-parties that will be sending wire payments to CCSF </w:t>
      </w:r>
      <w:proofErr w:type="gramStart"/>
      <w:r w:rsidRPr="00AD63DE">
        <w:t>similar to</w:t>
      </w:r>
      <w:proofErr w:type="gramEnd"/>
      <w:r w:rsidRPr="00AD63DE">
        <w:t xml:space="preserve"> the UPIC service for ACH payments? </w:t>
      </w:r>
    </w:p>
    <w:p w14:paraId="72F49244" w14:textId="77777777" w:rsidR="00FD1F4E" w:rsidRPr="00E54116" w:rsidRDefault="00FD1F4E" w:rsidP="00FD1F4E">
      <w:pPr>
        <w:pStyle w:val="ListParagraph"/>
        <w:numPr>
          <w:ilvl w:val="0"/>
          <w:numId w:val="7"/>
        </w:numPr>
        <w:tabs>
          <w:tab w:val="clear" w:pos="1080"/>
        </w:tabs>
        <w:spacing w:after="160" w:line="259" w:lineRule="auto"/>
        <w:ind w:left="720"/>
        <w:contextualSpacing w:val="0"/>
        <w:rPr>
          <w:b/>
          <w:bCs/>
        </w:rPr>
      </w:pPr>
      <w:r w:rsidRPr="00E54116">
        <w:rPr>
          <w:b/>
          <w:bCs/>
        </w:rPr>
        <w:t>Wire Processing</w:t>
      </w:r>
    </w:p>
    <w:p w14:paraId="2B9C3596" w14:textId="77777777" w:rsidR="00FD1F4E" w:rsidRPr="00AD63DE" w:rsidRDefault="00FD1F4E" w:rsidP="00FD1F4E">
      <w:pPr>
        <w:pStyle w:val="ListParagraph"/>
        <w:numPr>
          <w:ilvl w:val="0"/>
          <w:numId w:val="21"/>
        </w:numPr>
        <w:spacing w:after="120" w:line="240" w:lineRule="auto"/>
        <w:ind w:left="1080"/>
        <w:contextualSpacing w:val="0"/>
      </w:pPr>
      <w:r w:rsidRPr="00AD63DE">
        <w:t>Describe the options for initiating wire transfers (online, by phone, other).</w:t>
      </w:r>
    </w:p>
    <w:p w14:paraId="22C09123" w14:textId="77777777" w:rsidR="00FD1F4E" w:rsidRPr="00AD63DE" w:rsidRDefault="00FD1F4E" w:rsidP="00FD1F4E">
      <w:pPr>
        <w:pStyle w:val="ListParagraph"/>
        <w:numPr>
          <w:ilvl w:val="0"/>
          <w:numId w:val="21"/>
        </w:numPr>
        <w:spacing w:after="120" w:line="240" w:lineRule="auto"/>
        <w:ind w:left="1080"/>
        <w:contextualSpacing w:val="0"/>
      </w:pPr>
      <w:r w:rsidRPr="00AD63DE">
        <w:t>Please fill in the following table with the cutoff time for an Outgoing Domestic Fedwire by origination method.</w:t>
      </w:r>
    </w:p>
    <w:tbl>
      <w:tblPr>
        <w:tblW w:w="7353"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790"/>
        <w:gridCol w:w="2281"/>
        <w:gridCol w:w="2282"/>
      </w:tblGrid>
      <w:tr w:rsidR="00FD1F4E" w:rsidRPr="00AD63DE" w14:paraId="55944F6D" w14:textId="77777777" w:rsidTr="00813227">
        <w:trPr>
          <w:trHeight w:val="426"/>
        </w:trPr>
        <w:tc>
          <w:tcPr>
            <w:tcW w:w="2790" w:type="dxa"/>
            <w:shd w:val="clear" w:color="auto" w:fill="FFFFFF"/>
          </w:tcPr>
          <w:p w14:paraId="508CB6CB" w14:textId="77777777" w:rsidR="00FD1F4E" w:rsidRPr="00AD63DE" w:rsidRDefault="00FD1F4E" w:rsidP="00813227">
            <w:pPr>
              <w:pStyle w:val="TableParagraph"/>
              <w:ind w:left="0"/>
              <w:rPr>
                <w:rFonts w:ascii="Times New Roman" w:hAnsi="Times New Roman"/>
                <w:sz w:val="18"/>
                <w:szCs w:val="18"/>
              </w:rPr>
            </w:pPr>
          </w:p>
        </w:tc>
        <w:tc>
          <w:tcPr>
            <w:tcW w:w="2281" w:type="dxa"/>
            <w:shd w:val="clear" w:color="auto" w:fill="F2F2F2"/>
            <w:vAlign w:val="center"/>
          </w:tcPr>
          <w:p w14:paraId="414D63BC" w14:textId="77777777" w:rsidR="00FD1F4E" w:rsidRPr="00AD63DE" w:rsidRDefault="00FD1F4E" w:rsidP="00813227">
            <w:pPr>
              <w:pStyle w:val="TableParagraph"/>
              <w:ind w:left="0"/>
              <w:jc w:val="center"/>
              <w:rPr>
                <w:rFonts w:ascii="Times New Roman" w:hAnsi="Times New Roman"/>
                <w:b/>
                <w:sz w:val="18"/>
                <w:szCs w:val="18"/>
              </w:rPr>
            </w:pPr>
            <w:r w:rsidRPr="00AD63DE">
              <w:rPr>
                <w:rFonts w:ascii="Times New Roman" w:hAnsi="Times New Roman"/>
                <w:b/>
                <w:sz w:val="18"/>
                <w:szCs w:val="18"/>
              </w:rPr>
              <w:t>Online</w:t>
            </w:r>
          </w:p>
        </w:tc>
        <w:tc>
          <w:tcPr>
            <w:tcW w:w="2282" w:type="dxa"/>
            <w:shd w:val="clear" w:color="auto" w:fill="F2F2F2"/>
            <w:vAlign w:val="center"/>
          </w:tcPr>
          <w:p w14:paraId="50F802E8" w14:textId="77777777" w:rsidR="00FD1F4E" w:rsidRPr="00AD63DE" w:rsidRDefault="00FD1F4E" w:rsidP="00813227">
            <w:pPr>
              <w:pStyle w:val="TableParagraph"/>
              <w:ind w:left="0"/>
              <w:jc w:val="center"/>
              <w:rPr>
                <w:rFonts w:ascii="Times New Roman" w:hAnsi="Times New Roman"/>
                <w:b/>
                <w:sz w:val="18"/>
                <w:szCs w:val="18"/>
              </w:rPr>
            </w:pPr>
            <w:r w:rsidRPr="00AD63DE">
              <w:rPr>
                <w:rFonts w:ascii="Times New Roman" w:hAnsi="Times New Roman"/>
                <w:b/>
                <w:sz w:val="18"/>
                <w:szCs w:val="18"/>
              </w:rPr>
              <w:t>Phone</w:t>
            </w:r>
          </w:p>
        </w:tc>
      </w:tr>
      <w:tr w:rsidR="00FD1F4E" w:rsidRPr="00AD63DE" w14:paraId="28632234" w14:textId="77777777" w:rsidTr="00813227">
        <w:trPr>
          <w:trHeight w:val="435"/>
        </w:trPr>
        <w:tc>
          <w:tcPr>
            <w:tcW w:w="2790" w:type="dxa"/>
            <w:shd w:val="clear" w:color="auto" w:fill="FFFFFF"/>
            <w:vAlign w:val="center"/>
          </w:tcPr>
          <w:p w14:paraId="35B7FDF0" w14:textId="77777777" w:rsidR="00FD1F4E" w:rsidRPr="00AD63DE" w:rsidRDefault="00FD1F4E" w:rsidP="00813227">
            <w:pPr>
              <w:pStyle w:val="TableParagraph"/>
              <w:ind w:left="0"/>
              <w:rPr>
                <w:rFonts w:ascii="Times New Roman" w:hAnsi="Times New Roman"/>
                <w:b/>
                <w:sz w:val="18"/>
                <w:szCs w:val="18"/>
              </w:rPr>
            </w:pPr>
            <w:r w:rsidRPr="00AD63DE">
              <w:rPr>
                <w:rFonts w:ascii="Times New Roman" w:hAnsi="Times New Roman"/>
                <w:b/>
                <w:sz w:val="18"/>
                <w:szCs w:val="18"/>
              </w:rPr>
              <w:t>Outgoing Domestic Fedwire</w:t>
            </w:r>
          </w:p>
        </w:tc>
        <w:tc>
          <w:tcPr>
            <w:tcW w:w="2281" w:type="dxa"/>
            <w:shd w:val="clear" w:color="auto" w:fill="auto"/>
            <w:vAlign w:val="center"/>
          </w:tcPr>
          <w:p w14:paraId="6E95A4E5" w14:textId="77777777" w:rsidR="00FD1F4E" w:rsidRPr="00AD63DE" w:rsidRDefault="00FD1F4E" w:rsidP="00813227">
            <w:pPr>
              <w:pStyle w:val="TableParagraph"/>
              <w:ind w:left="0"/>
              <w:rPr>
                <w:rFonts w:ascii="Times New Roman" w:hAnsi="Times New Roman"/>
                <w:sz w:val="18"/>
                <w:szCs w:val="18"/>
              </w:rPr>
            </w:pPr>
          </w:p>
        </w:tc>
        <w:tc>
          <w:tcPr>
            <w:tcW w:w="2282" w:type="dxa"/>
            <w:shd w:val="clear" w:color="auto" w:fill="auto"/>
            <w:vAlign w:val="center"/>
          </w:tcPr>
          <w:p w14:paraId="7DE3D4AE" w14:textId="77777777" w:rsidR="00FD1F4E" w:rsidRPr="00AD63DE" w:rsidRDefault="00FD1F4E" w:rsidP="00813227">
            <w:pPr>
              <w:pStyle w:val="TableParagraph"/>
              <w:ind w:left="0"/>
              <w:rPr>
                <w:rFonts w:ascii="Times New Roman" w:hAnsi="Times New Roman"/>
                <w:sz w:val="18"/>
                <w:szCs w:val="18"/>
              </w:rPr>
            </w:pPr>
          </w:p>
        </w:tc>
      </w:tr>
    </w:tbl>
    <w:p w14:paraId="7E23FCA1" w14:textId="77777777" w:rsidR="00FD1F4E" w:rsidRPr="00AD63DE" w:rsidRDefault="00FD1F4E" w:rsidP="00FD1F4E">
      <w:pPr>
        <w:pStyle w:val="ListParagraph"/>
        <w:ind w:left="1440"/>
      </w:pPr>
    </w:p>
    <w:p w14:paraId="459FA13A" w14:textId="77777777" w:rsidR="00FD1F4E" w:rsidRPr="00AD63DE" w:rsidRDefault="00FD1F4E" w:rsidP="00FD1F4E">
      <w:pPr>
        <w:pStyle w:val="ListParagraph"/>
        <w:numPr>
          <w:ilvl w:val="0"/>
          <w:numId w:val="21"/>
        </w:numPr>
        <w:spacing w:after="120" w:line="240" w:lineRule="auto"/>
        <w:ind w:left="1080"/>
        <w:contextualSpacing w:val="0"/>
      </w:pPr>
      <w:r w:rsidRPr="00AD63DE">
        <w:t>If wire transfers can be initiated online, describe the system’s security features. Can varying degrees of authorization be set (i.e. multiple authorizers, maximum dollar amounts, etc.)?</w:t>
      </w:r>
    </w:p>
    <w:p w14:paraId="17F907E9" w14:textId="77777777" w:rsidR="00FD1F4E" w:rsidRPr="00AD63DE" w:rsidRDefault="00FD1F4E" w:rsidP="00FD1F4E">
      <w:pPr>
        <w:pStyle w:val="ListParagraph"/>
        <w:numPr>
          <w:ilvl w:val="0"/>
          <w:numId w:val="21"/>
        </w:numPr>
        <w:spacing w:after="120" w:line="240" w:lineRule="auto"/>
        <w:ind w:left="1080"/>
        <w:contextualSpacing w:val="0"/>
      </w:pPr>
      <w:r w:rsidRPr="00AD63DE">
        <w:t>In the event CCSF cannot access the firm's online portal, what methods are available for wire initiation? Describe the process CCSF should follow to initiate a wire transfer outside of the firm’s online portal.</w:t>
      </w:r>
    </w:p>
    <w:p w14:paraId="47B14751" w14:textId="77777777" w:rsidR="00FD1F4E" w:rsidRDefault="00FD1F4E" w:rsidP="00FD1F4E">
      <w:pPr>
        <w:pStyle w:val="ListParagraph"/>
        <w:numPr>
          <w:ilvl w:val="0"/>
          <w:numId w:val="21"/>
        </w:numPr>
        <w:spacing w:after="120" w:line="240" w:lineRule="auto"/>
        <w:ind w:left="1080"/>
        <w:contextualSpacing w:val="0"/>
      </w:pPr>
      <w:bookmarkStart w:id="7" w:name="_Hlk54177422"/>
      <w:r w:rsidRPr="00AD63DE">
        <w:t>Can batch wire transactions be initiated through CCSF’s ERP, Peoplesoft, via direct transmission? If so, what are the authorization requirements?</w:t>
      </w:r>
    </w:p>
    <w:p w14:paraId="7709C7D0" w14:textId="77777777" w:rsidR="00FD1F4E" w:rsidRPr="00AD63DE" w:rsidRDefault="00FD1F4E" w:rsidP="00FD1F4E">
      <w:pPr>
        <w:pStyle w:val="ListParagraph"/>
        <w:numPr>
          <w:ilvl w:val="0"/>
          <w:numId w:val="21"/>
        </w:numPr>
        <w:spacing w:after="120" w:line="240" w:lineRule="auto"/>
        <w:ind w:left="1080"/>
        <w:contextualSpacing w:val="0"/>
      </w:pPr>
      <w:r>
        <w:t xml:space="preserve">Can future wires be initiated and approved? If so, how far in the future can future dated wires be established? Is there a limit to the number of future dated wires held in the system? </w:t>
      </w:r>
    </w:p>
    <w:bookmarkEnd w:id="7"/>
    <w:p w14:paraId="4D436B27" w14:textId="77777777" w:rsidR="00FD1F4E" w:rsidRPr="00E54116" w:rsidRDefault="00FD1F4E" w:rsidP="00FD1F4E">
      <w:pPr>
        <w:pStyle w:val="ListParagraph"/>
        <w:numPr>
          <w:ilvl w:val="0"/>
          <w:numId w:val="7"/>
        </w:numPr>
        <w:tabs>
          <w:tab w:val="clear" w:pos="1080"/>
        </w:tabs>
        <w:spacing w:after="160" w:line="259" w:lineRule="auto"/>
        <w:ind w:left="720"/>
        <w:contextualSpacing w:val="0"/>
        <w:rPr>
          <w:b/>
          <w:bCs/>
        </w:rPr>
      </w:pPr>
      <w:r w:rsidRPr="00E54116">
        <w:rPr>
          <w:b/>
          <w:bCs/>
        </w:rPr>
        <w:t>System Administrators</w:t>
      </w:r>
    </w:p>
    <w:p w14:paraId="2E7282EC" w14:textId="77777777" w:rsidR="00FD1F4E" w:rsidRDefault="00FD1F4E" w:rsidP="00FD1F4E">
      <w:pPr>
        <w:pStyle w:val="ListParagraph"/>
        <w:numPr>
          <w:ilvl w:val="0"/>
          <w:numId w:val="22"/>
        </w:numPr>
        <w:spacing w:after="120" w:line="240" w:lineRule="auto"/>
        <w:ind w:left="1080"/>
        <w:contextualSpacing w:val="0"/>
      </w:pPr>
      <w:r>
        <w:t xml:space="preserve">Do </w:t>
      </w:r>
      <w:proofErr w:type="gramStart"/>
      <w:r>
        <w:t>all of</w:t>
      </w:r>
      <w:proofErr w:type="gramEnd"/>
      <w:r>
        <w:t xml:space="preserve"> the solutions proposed reside in a single online platform or are multiple platforms used? If multiple platforms are used, are separate credentials required/necessary?</w:t>
      </w:r>
    </w:p>
    <w:p w14:paraId="7A1563B5" w14:textId="77777777" w:rsidR="00FD1F4E" w:rsidRDefault="00FD1F4E" w:rsidP="00FD1F4E">
      <w:pPr>
        <w:pStyle w:val="ListParagraph"/>
        <w:numPr>
          <w:ilvl w:val="0"/>
          <w:numId w:val="22"/>
        </w:numPr>
        <w:spacing w:after="120" w:line="240" w:lineRule="auto"/>
        <w:ind w:left="1080"/>
        <w:contextualSpacing w:val="0"/>
      </w:pPr>
      <w:r w:rsidRPr="00E95B5A">
        <w:t>What capabilities and functionalities do administrators have</w:t>
      </w:r>
      <w:r>
        <w:t>?</w:t>
      </w:r>
    </w:p>
    <w:tbl>
      <w:tblPr>
        <w:tblW w:w="6451"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35"/>
        <w:gridCol w:w="2416"/>
      </w:tblGrid>
      <w:tr w:rsidR="00FD1F4E" w:rsidRPr="00895075" w14:paraId="175935D5" w14:textId="77777777" w:rsidTr="00813227">
        <w:trPr>
          <w:trHeight w:val="426"/>
        </w:trPr>
        <w:tc>
          <w:tcPr>
            <w:tcW w:w="4035" w:type="dxa"/>
            <w:shd w:val="clear" w:color="auto" w:fill="FFFFFF"/>
            <w:vAlign w:val="center"/>
          </w:tcPr>
          <w:p w14:paraId="219F1E00" w14:textId="77777777" w:rsidR="00FD1F4E" w:rsidRPr="00895075" w:rsidRDefault="00FD1F4E" w:rsidP="00813227">
            <w:pPr>
              <w:pStyle w:val="TableParagraph"/>
              <w:ind w:left="0"/>
              <w:rPr>
                <w:rFonts w:ascii="Times New Roman" w:hAnsi="Times New Roman"/>
                <w:b/>
                <w:sz w:val="18"/>
                <w:szCs w:val="18"/>
              </w:rPr>
            </w:pPr>
            <w:r w:rsidRPr="00895075">
              <w:rPr>
                <w:rFonts w:ascii="Times New Roman" w:hAnsi="Times New Roman"/>
                <w:b/>
                <w:sz w:val="18"/>
                <w:szCs w:val="18"/>
              </w:rPr>
              <w:t>Banking Function</w:t>
            </w:r>
          </w:p>
        </w:tc>
        <w:tc>
          <w:tcPr>
            <w:tcW w:w="2416" w:type="dxa"/>
            <w:shd w:val="clear" w:color="auto" w:fill="F2F2F2"/>
            <w:vAlign w:val="center"/>
          </w:tcPr>
          <w:p w14:paraId="704EBA97" w14:textId="77777777" w:rsidR="00FD1F4E" w:rsidRPr="00895075" w:rsidRDefault="00FD1F4E" w:rsidP="00813227">
            <w:pPr>
              <w:pStyle w:val="TableParagraph"/>
              <w:ind w:left="0"/>
              <w:jc w:val="center"/>
              <w:rPr>
                <w:rFonts w:ascii="Times New Roman" w:hAnsi="Times New Roman"/>
                <w:b/>
                <w:sz w:val="18"/>
                <w:szCs w:val="18"/>
              </w:rPr>
            </w:pPr>
            <w:r w:rsidRPr="00895075">
              <w:rPr>
                <w:rFonts w:ascii="Times New Roman" w:hAnsi="Times New Roman"/>
                <w:b/>
                <w:sz w:val="18"/>
                <w:szCs w:val="18"/>
              </w:rPr>
              <w:t>Yes / No</w:t>
            </w:r>
          </w:p>
        </w:tc>
      </w:tr>
      <w:tr w:rsidR="00FD1F4E" w:rsidRPr="00895075" w14:paraId="3E338A65" w14:textId="77777777" w:rsidTr="00813227">
        <w:trPr>
          <w:trHeight w:val="435"/>
        </w:trPr>
        <w:tc>
          <w:tcPr>
            <w:tcW w:w="4035" w:type="dxa"/>
            <w:shd w:val="clear" w:color="auto" w:fill="FFFFFF"/>
            <w:vAlign w:val="center"/>
          </w:tcPr>
          <w:p w14:paraId="5472F356"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Create new user profiles</w:t>
            </w:r>
          </w:p>
        </w:tc>
        <w:tc>
          <w:tcPr>
            <w:tcW w:w="2416" w:type="dxa"/>
            <w:shd w:val="clear" w:color="auto" w:fill="auto"/>
            <w:vAlign w:val="center"/>
          </w:tcPr>
          <w:p w14:paraId="58EE049B" w14:textId="77777777" w:rsidR="00FD1F4E" w:rsidRPr="00895075" w:rsidRDefault="00FD1F4E" w:rsidP="00813227">
            <w:pPr>
              <w:pStyle w:val="TableParagraph"/>
              <w:ind w:left="0"/>
              <w:rPr>
                <w:rFonts w:ascii="Times New Roman" w:hAnsi="Times New Roman"/>
                <w:sz w:val="18"/>
                <w:szCs w:val="18"/>
              </w:rPr>
            </w:pPr>
          </w:p>
        </w:tc>
      </w:tr>
      <w:tr w:rsidR="00FD1F4E" w:rsidRPr="00895075" w14:paraId="31CFFA6D" w14:textId="77777777" w:rsidTr="00813227">
        <w:trPr>
          <w:trHeight w:val="435"/>
        </w:trPr>
        <w:tc>
          <w:tcPr>
            <w:tcW w:w="4035" w:type="dxa"/>
            <w:shd w:val="clear" w:color="auto" w:fill="FFFFFF"/>
            <w:vAlign w:val="center"/>
          </w:tcPr>
          <w:p w14:paraId="5A512798"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 xml:space="preserve">Assign </w:t>
            </w:r>
            <w:proofErr w:type="gramStart"/>
            <w:r w:rsidRPr="00895075">
              <w:rPr>
                <w:rFonts w:ascii="Times New Roman" w:hAnsi="Times New Roman"/>
                <w:sz w:val="18"/>
                <w:szCs w:val="18"/>
              </w:rPr>
              <w:t>user names</w:t>
            </w:r>
            <w:proofErr w:type="gramEnd"/>
            <w:r w:rsidRPr="00895075">
              <w:rPr>
                <w:rFonts w:ascii="Times New Roman" w:hAnsi="Times New Roman"/>
                <w:sz w:val="18"/>
                <w:szCs w:val="18"/>
              </w:rPr>
              <w:t xml:space="preserve"> for new users</w:t>
            </w:r>
          </w:p>
        </w:tc>
        <w:tc>
          <w:tcPr>
            <w:tcW w:w="2416" w:type="dxa"/>
            <w:shd w:val="clear" w:color="auto" w:fill="auto"/>
            <w:vAlign w:val="center"/>
          </w:tcPr>
          <w:p w14:paraId="7668E96D" w14:textId="77777777" w:rsidR="00FD1F4E" w:rsidRPr="00895075" w:rsidRDefault="00FD1F4E" w:rsidP="00813227">
            <w:pPr>
              <w:pStyle w:val="TableParagraph"/>
              <w:ind w:left="0"/>
              <w:rPr>
                <w:rFonts w:ascii="Times New Roman" w:hAnsi="Times New Roman"/>
                <w:sz w:val="18"/>
                <w:szCs w:val="18"/>
              </w:rPr>
            </w:pPr>
          </w:p>
        </w:tc>
      </w:tr>
      <w:tr w:rsidR="00FD1F4E" w:rsidRPr="00895075" w14:paraId="6A338C5F" w14:textId="77777777" w:rsidTr="00813227">
        <w:trPr>
          <w:trHeight w:val="435"/>
        </w:trPr>
        <w:tc>
          <w:tcPr>
            <w:tcW w:w="4035" w:type="dxa"/>
            <w:shd w:val="clear" w:color="auto" w:fill="FFFFFF"/>
            <w:vAlign w:val="center"/>
          </w:tcPr>
          <w:p w14:paraId="12C6FCF2"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Reset user passwords</w:t>
            </w:r>
          </w:p>
        </w:tc>
        <w:tc>
          <w:tcPr>
            <w:tcW w:w="2416" w:type="dxa"/>
            <w:shd w:val="clear" w:color="auto" w:fill="auto"/>
            <w:vAlign w:val="center"/>
          </w:tcPr>
          <w:p w14:paraId="76E27F1E" w14:textId="77777777" w:rsidR="00FD1F4E" w:rsidRPr="00895075" w:rsidRDefault="00FD1F4E" w:rsidP="00813227">
            <w:pPr>
              <w:pStyle w:val="TableParagraph"/>
              <w:ind w:left="0"/>
              <w:rPr>
                <w:rFonts w:ascii="Times New Roman" w:hAnsi="Times New Roman"/>
                <w:sz w:val="18"/>
                <w:szCs w:val="18"/>
              </w:rPr>
            </w:pPr>
          </w:p>
        </w:tc>
      </w:tr>
      <w:tr w:rsidR="00FD1F4E" w:rsidRPr="00895075" w14:paraId="45154532" w14:textId="77777777" w:rsidTr="00813227">
        <w:trPr>
          <w:trHeight w:val="435"/>
        </w:trPr>
        <w:tc>
          <w:tcPr>
            <w:tcW w:w="4035" w:type="dxa"/>
            <w:shd w:val="clear" w:color="auto" w:fill="FFFFFF"/>
            <w:vAlign w:val="center"/>
          </w:tcPr>
          <w:p w14:paraId="569CF6B2"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Authorize users to access specific modules</w:t>
            </w:r>
          </w:p>
        </w:tc>
        <w:tc>
          <w:tcPr>
            <w:tcW w:w="2416" w:type="dxa"/>
            <w:shd w:val="clear" w:color="auto" w:fill="auto"/>
            <w:vAlign w:val="center"/>
          </w:tcPr>
          <w:p w14:paraId="5EB0F0DD" w14:textId="77777777" w:rsidR="00FD1F4E" w:rsidRPr="00895075" w:rsidRDefault="00FD1F4E" w:rsidP="00813227">
            <w:pPr>
              <w:pStyle w:val="TableParagraph"/>
              <w:ind w:left="0"/>
              <w:rPr>
                <w:rFonts w:ascii="Times New Roman" w:hAnsi="Times New Roman"/>
                <w:sz w:val="18"/>
                <w:szCs w:val="18"/>
              </w:rPr>
            </w:pPr>
          </w:p>
        </w:tc>
      </w:tr>
      <w:tr w:rsidR="00FD1F4E" w:rsidRPr="00895075" w14:paraId="48F992E6" w14:textId="77777777" w:rsidTr="00813227">
        <w:trPr>
          <w:trHeight w:val="435"/>
        </w:trPr>
        <w:tc>
          <w:tcPr>
            <w:tcW w:w="4035" w:type="dxa"/>
            <w:shd w:val="clear" w:color="auto" w:fill="FFFFFF"/>
            <w:vAlign w:val="center"/>
          </w:tcPr>
          <w:p w14:paraId="5C0C731E"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Temporarily disable a user’s account</w:t>
            </w:r>
            <w:r>
              <w:rPr>
                <w:rFonts w:ascii="Times New Roman" w:hAnsi="Times New Roman"/>
                <w:sz w:val="18"/>
                <w:szCs w:val="18"/>
              </w:rPr>
              <w:t xml:space="preserve"> for a</w:t>
            </w:r>
            <w:r w:rsidRPr="00895075">
              <w:rPr>
                <w:rFonts w:ascii="Times New Roman" w:hAnsi="Times New Roman"/>
                <w:sz w:val="18"/>
                <w:szCs w:val="18"/>
              </w:rPr>
              <w:t xml:space="preserve"> defined </w:t>
            </w:r>
            <w:proofErr w:type="gramStart"/>
            <w:r w:rsidRPr="00895075">
              <w:rPr>
                <w:rFonts w:ascii="Times New Roman" w:hAnsi="Times New Roman"/>
                <w:sz w:val="18"/>
                <w:szCs w:val="18"/>
              </w:rPr>
              <w:t>period of time</w:t>
            </w:r>
            <w:proofErr w:type="gramEnd"/>
            <w:r w:rsidRPr="00895075">
              <w:rPr>
                <w:rFonts w:ascii="Times New Roman" w:hAnsi="Times New Roman"/>
                <w:sz w:val="18"/>
                <w:szCs w:val="18"/>
              </w:rPr>
              <w:t xml:space="preserve"> and have the account automatically reinstated on a future date</w:t>
            </w:r>
          </w:p>
        </w:tc>
        <w:tc>
          <w:tcPr>
            <w:tcW w:w="2416" w:type="dxa"/>
            <w:shd w:val="clear" w:color="auto" w:fill="auto"/>
            <w:vAlign w:val="center"/>
          </w:tcPr>
          <w:p w14:paraId="64A92B93" w14:textId="77777777" w:rsidR="00FD1F4E" w:rsidRPr="00895075" w:rsidRDefault="00FD1F4E" w:rsidP="00813227">
            <w:pPr>
              <w:pStyle w:val="TableParagraph"/>
              <w:ind w:left="0"/>
              <w:rPr>
                <w:rFonts w:ascii="Times New Roman" w:hAnsi="Times New Roman"/>
                <w:sz w:val="18"/>
                <w:szCs w:val="18"/>
              </w:rPr>
            </w:pPr>
          </w:p>
        </w:tc>
      </w:tr>
    </w:tbl>
    <w:p w14:paraId="29855BFF" w14:textId="77777777" w:rsidR="00FD1F4E" w:rsidRDefault="00FD1F4E" w:rsidP="00FD1F4E">
      <w:pPr>
        <w:pStyle w:val="ListParagraph"/>
        <w:spacing w:after="160" w:line="259" w:lineRule="auto"/>
        <w:ind w:left="1440"/>
      </w:pPr>
    </w:p>
    <w:p w14:paraId="7C270253" w14:textId="77777777" w:rsidR="00FD1F4E" w:rsidRDefault="00FD1F4E" w:rsidP="00FD1F4E">
      <w:pPr>
        <w:pStyle w:val="ListParagraph"/>
        <w:numPr>
          <w:ilvl w:val="0"/>
          <w:numId w:val="22"/>
        </w:numPr>
        <w:spacing w:after="120" w:line="240" w:lineRule="auto"/>
        <w:ind w:left="1080"/>
        <w:contextualSpacing w:val="0"/>
      </w:pPr>
      <w:r w:rsidRPr="00E95B5A">
        <w:lastRenderedPageBreak/>
        <w:t xml:space="preserve">When setting up a new user, can a current user’s privileges be copied </w:t>
      </w:r>
      <w:r>
        <w:t>for the new user?</w:t>
      </w:r>
    </w:p>
    <w:p w14:paraId="7F912F4C" w14:textId="77777777" w:rsidR="00FD1F4E" w:rsidRDefault="00FD1F4E" w:rsidP="00FD1F4E">
      <w:pPr>
        <w:pStyle w:val="ListParagraph"/>
        <w:numPr>
          <w:ilvl w:val="0"/>
          <w:numId w:val="22"/>
        </w:numPr>
        <w:spacing w:after="120" w:line="240" w:lineRule="auto"/>
        <w:ind w:left="1080"/>
        <w:contextualSpacing w:val="0"/>
      </w:pPr>
      <w:r>
        <w:t xml:space="preserve">Can a “user role” be established within your online reporting system and individuals granted the permissions according to that “user role”? </w:t>
      </w:r>
    </w:p>
    <w:p w14:paraId="7FD06E44" w14:textId="77777777" w:rsidR="00FD1F4E" w:rsidRPr="006F1FD5" w:rsidRDefault="00FD1F4E" w:rsidP="00FD1F4E">
      <w:pPr>
        <w:pStyle w:val="ListParagraph"/>
        <w:numPr>
          <w:ilvl w:val="0"/>
          <w:numId w:val="22"/>
        </w:numPr>
        <w:spacing w:after="120" w:line="240" w:lineRule="auto"/>
        <w:ind w:left="1080"/>
        <w:contextualSpacing w:val="0"/>
      </w:pPr>
      <w:r>
        <w:t xml:space="preserve">Can a multi-level hierarchy be established to allow departments to manage entitlements for only their specific accounts? </w:t>
      </w:r>
      <w:r w:rsidRPr="006F1FD5">
        <w:rPr>
          <w:i/>
          <w:iCs/>
        </w:rPr>
        <w:t>(Note: Can TTX grant certain administrative rights, such as online access and RDC entitlements, to a department head to administer for that department’s accounts?)</w:t>
      </w:r>
      <w:r w:rsidRPr="006F1FD5">
        <w:t xml:space="preserve"> </w:t>
      </w:r>
      <w:r w:rsidRPr="00DF396D">
        <w:t>Describe</w:t>
      </w:r>
      <w:r>
        <w:t xml:space="preserve"> the ability to customize hierarchies for administrator roles</w:t>
      </w:r>
      <w:r w:rsidRPr="00DF396D">
        <w:t>.</w:t>
      </w:r>
      <w:r w:rsidRPr="006F1FD5">
        <w:t xml:space="preserve">  </w:t>
      </w:r>
    </w:p>
    <w:p w14:paraId="7A232A0D" w14:textId="77777777" w:rsidR="00FD1F4E" w:rsidRPr="006F1FD5" w:rsidRDefault="00FD1F4E" w:rsidP="00FD1F4E">
      <w:pPr>
        <w:pStyle w:val="ListParagraph"/>
        <w:numPr>
          <w:ilvl w:val="0"/>
          <w:numId w:val="22"/>
        </w:numPr>
        <w:spacing w:after="120" w:line="240" w:lineRule="auto"/>
        <w:ind w:left="1080"/>
        <w:contextualSpacing w:val="0"/>
      </w:pPr>
      <w:r>
        <w:t xml:space="preserve">Can </w:t>
      </w:r>
      <w:proofErr w:type="gramStart"/>
      <w:r>
        <w:t>third-parties</w:t>
      </w:r>
      <w:proofErr w:type="gramEnd"/>
      <w:r>
        <w:t xml:space="preserve"> (i.e. individuals other than CCSF employees) be granted access to the online reporting system? </w:t>
      </w:r>
    </w:p>
    <w:p w14:paraId="32111E99" w14:textId="77777777" w:rsidR="00FD1F4E" w:rsidRPr="00A15430" w:rsidRDefault="00FD1F4E" w:rsidP="00FD1F4E">
      <w:pPr>
        <w:pStyle w:val="ListParagraph"/>
        <w:numPr>
          <w:ilvl w:val="0"/>
          <w:numId w:val="7"/>
        </w:numPr>
        <w:tabs>
          <w:tab w:val="clear" w:pos="1080"/>
        </w:tabs>
        <w:spacing w:after="160" w:line="259" w:lineRule="auto"/>
        <w:ind w:left="720"/>
        <w:contextualSpacing w:val="0"/>
        <w:rPr>
          <w:b/>
          <w:bCs/>
        </w:rPr>
      </w:pPr>
      <w:r w:rsidRPr="00A15430">
        <w:rPr>
          <w:b/>
          <w:bCs/>
        </w:rPr>
        <w:t>Online Reporting System</w:t>
      </w:r>
    </w:p>
    <w:p w14:paraId="55CFA062" w14:textId="77777777" w:rsidR="00FD1F4E" w:rsidRDefault="00FD1F4E" w:rsidP="00FD1F4E">
      <w:pPr>
        <w:pStyle w:val="ListParagraph"/>
        <w:numPr>
          <w:ilvl w:val="0"/>
          <w:numId w:val="23"/>
        </w:numPr>
        <w:spacing w:after="120" w:line="240" w:lineRule="auto"/>
        <w:ind w:left="1080"/>
        <w:contextualSpacing w:val="0"/>
      </w:pPr>
      <w:r w:rsidRPr="00D17FDB">
        <w:t xml:space="preserve">How soon after the cut-off date are the following items ready? </w:t>
      </w:r>
    </w:p>
    <w:tbl>
      <w:tblPr>
        <w:tblW w:w="544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240"/>
        <w:gridCol w:w="2205"/>
      </w:tblGrid>
      <w:tr w:rsidR="00FD1F4E" w:rsidRPr="00895075" w14:paraId="04DD7B6F" w14:textId="77777777" w:rsidTr="00813227">
        <w:trPr>
          <w:trHeight w:val="426"/>
        </w:trPr>
        <w:tc>
          <w:tcPr>
            <w:tcW w:w="3240" w:type="dxa"/>
            <w:shd w:val="clear" w:color="auto" w:fill="FFFFFF"/>
            <w:vAlign w:val="center"/>
          </w:tcPr>
          <w:p w14:paraId="1948B069" w14:textId="77777777" w:rsidR="00FD1F4E" w:rsidRPr="00895075" w:rsidRDefault="00FD1F4E" w:rsidP="00813227">
            <w:pPr>
              <w:pStyle w:val="TableParagraph"/>
              <w:ind w:left="27"/>
              <w:rPr>
                <w:rFonts w:ascii="Times New Roman" w:hAnsi="Times New Roman"/>
                <w:sz w:val="18"/>
                <w:szCs w:val="18"/>
              </w:rPr>
            </w:pPr>
          </w:p>
        </w:tc>
        <w:tc>
          <w:tcPr>
            <w:tcW w:w="2205" w:type="dxa"/>
            <w:shd w:val="clear" w:color="auto" w:fill="F2F2F2"/>
            <w:vAlign w:val="center"/>
          </w:tcPr>
          <w:p w14:paraId="14A479B3" w14:textId="77777777" w:rsidR="00FD1F4E" w:rsidRPr="00895075" w:rsidRDefault="00FD1F4E" w:rsidP="00813227">
            <w:pPr>
              <w:pStyle w:val="TableParagraph"/>
              <w:ind w:left="27"/>
              <w:jc w:val="center"/>
              <w:rPr>
                <w:rFonts w:ascii="Times New Roman" w:hAnsi="Times New Roman"/>
                <w:b/>
                <w:sz w:val="18"/>
                <w:szCs w:val="18"/>
              </w:rPr>
            </w:pPr>
            <w:r w:rsidRPr="00895075">
              <w:rPr>
                <w:rFonts w:ascii="Times New Roman" w:hAnsi="Times New Roman"/>
                <w:b/>
                <w:sz w:val="18"/>
                <w:szCs w:val="18"/>
              </w:rPr>
              <w:t>Online</w:t>
            </w:r>
          </w:p>
        </w:tc>
      </w:tr>
      <w:tr w:rsidR="00FD1F4E" w:rsidRPr="00895075" w14:paraId="4B041CEB" w14:textId="77777777" w:rsidTr="00813227">
        <w:trPr>
          <w:trHeight w:val="435"/>
        </w:trPr>
        <w:tc>
          <w:tcPr>
            <w:tcW w:w="3240" w:type="dxa"/>
            <w:shd w:val="clear" w:color="auto" w:fill="FFFFFF"/>
            <w:vAlign w:val="center"/>
          </w:tcPr>
          <w:p w14:paraId="3FD4F5AA" w14:textId="77777777" w:rsidR="00FD1F4E" w:rsidRPr="00895075" w:rsidRDefault="00FD1F4E" w:rsidP="00813227">
            <w:pPr>
              <w:pStyle w:val="TableParagraph"/>
              <w:ind w:left="27"/>
              <w:rPr>
                <w:rFonts w:ascii="Times New Roman" w:hAnsi="Times New Roman"/>
                <w:b/>
                <w:sz w:val="18"/>
                <w:szCs w:val="18"/>
              </w:rPr>
            </w:pPr>
            <w:r w:rsidRPr="00895075">
              <w:rPr>
                <w:rFonts w:ascii="Times New Roman" w:hAnsi="Times New Roman"/>
                <w:b/>
                <w:sz w:val="18"/>
                <w:szCs w:val="18"/>
              </w:rPr>
              <w:t>Bank Statements</w:t>
            </w:r>
          </w:p>
        </w:tc>
        <w:tc>
          <w:tcPr>
            <w:tcW w:w="2205" w:type="dxa"/>
            <w:shd w:val="clear" w:color="auto" w:fill="auto"/>
            <w:vAlign w:val="center"/>
          </w:tcPr>
          <w:p w14:paraId="67E15844" w14:textId="77777777" w:rsidR="00FD1F4E" w:rsidRPr="00895075" w:rsidRDefault="00FD1F4E" w:rsidP="00813227">
            <w:pPr>
              <w:pStyle w:val="TableParagraph"/>
              <w:ind w:left="27"/>
              <w:rPr>
                <w:rFonts w:ascii="Times New Roman" w:hAnsi="Times New Roman"/>
                <w:sz w:val="18"/>
                <w:szCs w:val="18"/>
              </w:rPr>
            </w:pPr>
          </w:p>
        </w:tc>
      </w:tr>
      <w:tr w:rsidR="00FD1F4E" w:rsidRPr="00895075" w14:paraId="14BD27C4" w14:textId="77777777" w:rsidTr="00813227">
        <w:trPr>
          <w:trHeight w:val="435"/>
        </w:trPr>
        <w:tc>
          <w:tcPr>
            <w:tcW w:w="3240" w:type="dxa"/>
            <w:shd w:val="clear" w:color="auto" w:fill="FFFFFF"/>
            <w:vAlign w:val="center"/>
          </w:tcPr>
          <w:p w14:paraId="77D632A4" w14:textId="77777777" w:rsidR="00FD1F4E" w:rsidRPr="00895075" w:rsidRDefault="00FD1F4E" w:rsidP="00813227">
            <w:pPr>
              <w:pStyle w:val="TableParagraph"/>
              <w:ind w:left="27"/>
              <w:rPr>
                <w:rFonts w:ascii="Times New Roman" w:hAnsi="Times New Roman"/>
                <w:b/>
                <w:sz w:val="18"/>
                <w:szCs w:val="18"/>
              </w:rPr>
            </w:pPr>
            <w:r w:rsidRPr="00895075">
              <w:rPr>
                <w:rFonts w:ascii="Times New Roman" w:hAnsi="Times New Roman"/>
                <w:b/>
                <w:sz w:val="18"/>
                <w:szCs w:val="18"/>
              </w:rPr>
              <w:t>Partial Reconciliation Information</w:t>
            </w:r>
          </w:p>
        </w:tc>
        <w:tc>
          <w:tcPr>
            <w:tcW w:w="2205" w:type="dxa"/>
            <w:shd w:val="clear" w:color="auto" w:fill="auto"/>
            <w:vAlign w:val="center"/>
          </w:tcPr>
          <w:p w14:paraId="6F61C485" w14:textId="77777777" w:rsidR="00FD1F4E" w:rsidRPr="00895075" w:rsidRDefault="00FD1F4E" w:rsidP="00813227">
            <w:pPr>
              <w:pStyle w:val="TableParagraph"/>
              <w:ind w:left="27"/>
              <w:rPr>
                <w:rFonts w:ascii="Times New Roman" w:hAnsi="Times New Roman"/>
                <w:sz w:val="18"/>
                <w:szCs w:val="18"/>
              </w:rPr>
            </w:pPr>
          </w:p>
        </w:tc>
      </w:tr>
      <w:tr w:rsidR="00FD1F4E" w:rsidRPr="00895075" w14:paraId="059A2849" w14:textId="77777777" w:rsidTr="00813227">
        <w:trPr>
          <w:trHeight w:val="435"/>
        </w:trPr>
        <w:tc>
          <w:tcPr>
            <w:tcW w:w="3240" w:type="dxa"/>
            <w:shd w:val="clear" w:color="auto" w:fill="FFFFFF"/>
            <w:vAlign w:val="center"/>
          </w:tcPr>
          <w:p w14:paraId="37AB5103" w14:textId="77777777" w:rsidR="00FD1F4E" w:rsidRPr="00895075" w:rsidRDefault="00FD1F4E" w:rsidP="00813227">
            <w:pPr>
              <w:pStyle w:val="TableParagraph"/>
              <w:ind w:left="27"/>
              <w:rPr>
                <w:rFonts w:ascii="Times New Roman" w:hAnsi="Times New Roman"/>
                <w:b/>
                <w:sz w:val="18"/>
                <w:szCs w:val="18"/>
              </w:rPr>
            </w:pPr>
            <w:r w:rsidRPr="00895075">
              <w:rPr>
                <w:rFonts w:ascii="Times New Roman" w:hAnsi="Times New Roman"/>
                <w:b/>
                <w:sz w:val="18"/>
                <w:szCs w:val="18"/>
              </w:rPr>
              <w:t>Full Reconciliation Information</w:t>
            </w:r>
          </w:p>
        </w:tc>
        <w:tc>
          <w:tcPr>
            <w:tcW w:w="2205" w:type="dxa"/>
            <w:shd w:val="clear" w:color="auto" w:fill="auto"/>
            <w:vAlign w:val="center"/>
          </w:tcPr>
          <w:p w14:paraId="424FAC84" w14:textId="77777777" w:rsidR="00FD1F4E" w:rsidRPr="00895075" w:rsidRDefault="00FD1F4E" w:rsidP="00813227">
            <w:pPr>
              <w:pStyle w:val="TableParagraph"/>
              <w:ind w:left="27"/>
              <w:rPr>
                <w:rFonts w:ascii="Times New Roman" w:hAnsi="Times New Roman"/>
                <w:sz w:val="18"/>
                <w:szCs w:val="18"/>
              </w:rPr>
            </w:pPr>
          </w:p>
        </w:tc>
      </w:tr>
      <w:tr w:rsidR="00FD1F4E" w:rsidRPr="00895075" w14:paraId="398344F4" w14:textId="77777777" w:rsidTr="00813227">
        <w:trPr>
          <w:trHeight w:val="435"/>
        </w:trPr>
        <w:tc>
          <w:tcPr>
            <w:tcW w:w="3240" w:type="dxa"/>
            <w:shd w:val="clear" w:color="auto" w:fill="FFFFFF"/>
            <w:vAlign w:val="center"/>
            <w:hideMark/>
          </w:tcPr>
          <w:p w14:paraId="06083451" w14:textId="77777777" w:rsidR="00FD1F4E" w:rsidRPr="00895075" w:rsidRDefault="00FD1F4E" w:rsidP="00813227">
            <w:pPr>
              <w:pStyle w:val="TableParagraph"/>
              <w:ind w:left="27"/>
              <w:rPr>
                <w:rFonts w:ascii="Times New Roman" w:hAnsi="Times New Roman"/>
                <w:b/>
                <w:sz w:val="18"/>
                <w:szCs w:val="18"/>
              </w:rPr>
            </w:pPr>
            <w:r w:rsidRPr="00895075">
              <w:rPr>
                <w:rFonts w:ascii="Times New Roman" w:hAnsi="Times New Roman"/>
                <w:b/>
                <w:sz w:val="18"/>
                <w:szCs w:val="18"/>
              </w:rPr>
              <w:t>Account Analysis Statement</w:t>
            </w:r>
          </w:p>
        </w:tc>
        <w:tc>
          <w:tcPr>
            <w:tcW w:w="2205" w:type="dxa"/>
            <w:shd w:val="clear" w:color="auto" w:fill="auto"/>
            <w:vAlign w:val="center"/>
          </w:tcPr>
          <w:p w14:paraId="03CBB8F5" w14:textId="77777777" w:rsidR="00FD1F4E" w:rsidRPr="00895075" w:rsidRDefault="00FD1F4E" w:rsidP="00813227">
            <w:pPr>
              <w:pStyle w:val="TableParagraph"/>
              <w:ind w:left="27"/>
              <w:rPr>
                <w:rFonts w:ascii="Times New Roman" w:hAnsi="Times New Roman"/>
                <w:sz w:val="18"/>
                <w:szCs w:val="18"/>
              </w:rPr>
            </w:pPr>
          </w:p>
        </w:tc>
      </w:tr>
    </w:tbl>
    <w:p w14:paraId="7BF91616" w14:textId="77777777" w:rsidR="00FD1F4E" w:rsidRDefault="00FD1F4E" w:rsidP="00FD1F4E"/>
    <w:p w14:paraId="1DD134D8" w14:textId="77777777" w:rsidR="00FD1F4E" w:rsidRPr="002F48EB" w:rsidRDefault="00FD1F4E" w:rsidP="00FD1F4E">
      <w:pPr>
        <w:pStyle w:val="ListParagraph"/>
        <w:numPr>
          <w:ilvl w:val="0"/>
          <w:numId w:val="23"/>
        </w:numPr>
        <w:spacing w:after="120" w:line="240" w:lineRule="auto"/>
        <w:ind w:left="1080"/>
        <w:contextualSpacing w:val="0"/>
      </w:pPr>
      <w:r w:rsidRPr="002F48EB">
        <w:t>Describe any recent or upcoming major upgrades to your online reporting system.</w:t>
      </w:r>
    </w:p>
    <w:p w14:paraId="7DE4F6D7" w14:textId="77777777" w:rsidR="00FD1F4E" w:rsidRDefault="00FD1F4E" w:rsidP="00FD1F4E">
      <w:pPr>
        <w:pStyle w:val="ListParagraph"/>
        <w:numPr>
          <w:ilvl w:val="0"/>
          <w:numId w:val="23"/>
        </w:numPr>
        <w:spacing w:after="120" w:line="240" w:lineRule="auto"/>
        <w:ind w:left="1080"/>
        <w:contextualSpacing w:val="0"/>
      </w:pPr>
      <w:r>
        <w:t>What financial and personnel resources are committed to making upgrades to the firm’s online reporting system on an annual basis?</w:t>
      </w:r>
    </w:p>
    <w:p w14:paraId="53DE9508" w14:textId="77777777" w:rsidR="00FD1F4E" w:rsidRPr="002F48EB" w:rsidRDefault="00FD1F4E" w:rsidP="00FD1F4E">
      <w:pPr>
        <w:pStyle w:val="ListParagraph"/>
        <w:numPr>
          <w:ilvl w:val="0"/>
          <w:numId w:val="23"/>
        </w:numPr>
        <w:spacing w:after="120" w:line="240" w:lineRule="auto"/>
        <w:ind w:left="1080"/>
        <w:contextualSpacing w:val="0"/>
      </w:pPr>
      <w:r w:rsidRPr="002F48EB">
        <w:t xml:space="preserve">What transaction types are reported in previous day reporting? What previous day reports are available? Provide samples of previous day balance and transaction reports. </w:t>
      </w:r>
    </w:p>
    <w:p w14:paraId="1D0848B9" w14:textId="77777777" w:rsidR="00FD1F4E" w:rsidRPr="002F48EB" w:rsidRDefault="00FD1F4E" w:rsidP="00FD1F4E">
      <w:pPr>
        <w:pStyle w:val="ListParagraph"/>
        <w:numPr>
          <w:ilvl w:val="0"/>
          <w:numId w:val="23"/>
        </w:numPr>
        <w:spacing w:after="120" w:line="240" w:lineRule="auto"/>
        <w:ind w:left="1080"/>
        <w:contextualSpacing w:val="0"/>
      </w:pPr>
      <w:r w:rsidRPr="002F48EB">
        <w:t xml:space="preserve">What time is previous day information available? </w:t>
      </w:r>
    </w:p>
    <w:p w14:paraId="61DA9B80" w14:textId="77777777" w:rsidR="00FD1F4E" w:rsidRDefault="00FD1F4E" w:rsidP="00FD1F4E">
      <w:pPr>
        <w:pStyle w:val="ListParagraph"/>
        <w:numPr>
          <w:ilvl w:val="0"/>
          <w:numId w:val="23"/>
        </w:numPr>
        <w:spacing w:after="120" w:line="240" w:lineRule="auto"/>
        <w:ind w:left="1080"/>
        <w:contextualSpacing w:val="0"/>
      </w:pPr>
      <w:r>
        <w:t xml:space="preserve">Complete the following table indicating </w:t>
      </w:r>
      <w:r w:rsidRPr="000D55F8">
        <w:t>how long</w:t>
      </w:r>
      <w:r>
        <w:t xml:space="preserve"> each item is available online? Differentiate between the standard term and the terms available for an additional fee. </w:t>
      </w:r>
    </w:p>
    <w:tbl>
      <w:tblPr>
        <w:tblW w:w="8280" w:type="dxa"/>
        <w:tblInd w:w="1435" w:type="dxa"/>
        <w:tblBorders>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3420"/>
        <w:gridCol w:w="2430"/>
        <w:gridCol w:w="2430"/>
      </w:tblGrid>
      <w:tr w:rsidR="00FD1F4E" w:rsidRPr="00895075" w14:paraId="2626A926" w14:textId="77777777" w:rsidTr="00813227">
        <w:trPr>
          <w:trHeight w:val="426"/>
        </w:trPr>
        <w:tc>
          <w:tcPr>
            <w:tcW w:w="3420" w:type="dxa"/>
            <w:tcBorders>
              <w:top w:val="single" w:sz="4" w:space="0" w:color="auto"/>
              <w:left w:val="single" w:sz="4" w:space="0" w:color="auto"/>
              <w:bottom w:val="single" w:sz="4" w:space="0" w:color="auto"/>
              <w:right w:val="single" w:sz="4" w:space="0" w:color="auto"/>
            </w:tcBorders>
            <w:shd w:val="clear" w:color="auto" w:fill="F2F2F2"/>
            <w:vAlign w:val="center"/>
          </w:tcPr>
          <w:p w14:paraId="1A8C637B" w14:textId="77777777" w:rsidR="00FD1F4E" w:rsidRPr="00895075" w:rsidRDefault="00FD1F4E" w:rsidP="00813227">
            <w:pPr>
              <w:pStyle w:val="TableParagraph"/>
              <w:ind w:left="0"/>
              <w:jc w:val="center"/>
              <w:rPr>
                <w:rFonts w:ascii="Times New Roman" w:hAnsi="Times New Roman"/>
                <w:b/>
                <w:sz w:val="18"/>
                <w:szCs w:val="18"/>
              </w:rPr>
            </w:pPr>
            <w:r w:rsidRPr="00895075">
              <w:rPr>
                <w:rFonts w:ascii="Times New Roman" w:hAnsi="Times New Roman"/>
                <w:b/>
                <w:sz w:val="18"/>
                <w:szCs w:val="18"/>
              </w:rPr>
              <w:t>How long are the following items available?</w:t>
            </w:r>
          </w:p>
        </w:tc>
        <w:tc>
          <w:tcPr>
            <w:tcW w:w="2430" w:type="dxa"/>
            <w:tcBorders>
              <w:top w:val="single" w:sz="8" w:space="0" w:color="auto"/>
              <w:left w:val="single" w:sz="4" w:space="0" w:color="auto"/>
            </w:tcBorders>
            <w:shd w:val="clear" w:color="auto" w:fill="F2F2F2"/>
            <w:vAlign w:val="center"/>
          </w:tcPr>
          <w:p w14:paraId="16D12154" w14:textId="77777777" w:rsidR="00FD1F4E" w:rsidRPr="00895075" w:rsidRDefault="00FD1F4E" w:rsidP="00813227">
            <w:pPr>
              <w:pStyle w:val="TableParagraph"/>
              <w:ind w:left="0"/>
              <w:jc w:val="center"/>
              <w:rPr>
                <w:rFonts w:ascii="Times New Roman" w:hAnsi="Times New Roman"/>
                <w:b/>
                <w:sz w:val="18"/>
                <w:szCs w:val="18"/>
              </w:rPr>
            </w:pPr>
            <w:r w:rsidRPr="00895075">
              <w:rPr>
                <w:rFonts w:ascii="Times New Roman" w:hAnsi="Times New Roman"/>
                <w:b/>
                <w:sz w:val="18"/>
                <w:szCs w:val="18"/>
              </w:rPr>
              <w:t>Standard Term</w:t>
            </w:r>
          </w:p>
        </w:tc>
        <w:tc>
          <w:tcPr>
            <w:tcW w:w="2430" w:type="dxa"/>
            <w:tcBorders>
              <w:top w:val="single" w:sz="8" w:space="0" w:color="auto"/>
            </w:tcBorders>
            <w:shd w:val="clear" w:color="auto" w:fill="F2F2F2"/>
            <w:vAlign w:val="center"/>
          </w:tcPr>
          <w:p w14:paraId="6FF85D78" w14:textId="77777777" w:rsidR="00FD1F4E" w:rsidRPr="00895075" w:rsidRDefault="00FD1F4E" w:rsidP="00813227">
            <w:pPr>
              <w:pStyle w:val="TableParagraph"/>
              <w:ind w:left="0"/>
              <w:jc w:val="center"/>
              <w:rPr>
                <w:rFonts w:ascii="Times New Roman" w:hAnsi="Times New Roman"/>
                <w:b/>
                <w:sz w:val="18"/>
                <w:szCs w:val="18"/>
              </w:rPr>
            </w:pPr>
            <w:r w:rsidRPr="00895075">
              <w:rPr>
                <w:rFonts w:ascii="Times New Roman" w:hAnsi="Times New Roman"/>
                <w:b/>
                <w:sz w:val="18"/>
                <w:szCs w:val="18"/>
              </w:rPr>
              <w:t>Optional Terms Available</w:t>
            </w:r>
          </w:p>
        </w:tc>
      </w:tr>
      <w:tr w:rsidR="00FD1F4E" w:rsidRPr="00895075" w14:paraId="776B3E7D" w14:textId="77777777" w:rsidTr="00813227">
        <w:trPr>
          <w:trHeight w:val="435"/>
        </w:trPr>
        <w:tc>
          <w:tcPr>
            <w:tcW w:w="3420" w:type="dxa"/>
            <w:tcBorders>
              <w:top w:val="single" w:sz="4" w:space="0" w:color="auto"/>
              <w:left w:val="single" w:sz="4" w:space="0" w:color="auto"/>
              <w:right w:val="single" w:sz="4" w:space="0" w:color="auto"/>
            </w:tcBorders>
            <w:shd w:val="clear" w:color="auto" w:fill="FFFFFF"/>
            <w:vAlign w:val="center"/>
          </w:tcPr>
          <w:p w14:paraId="3433E7A7" w14:textId="77777777" w:rsidR="00FD1F4E" w:rsidRPr="00895075" w:rsidRDefault="00FD1F4E" w:rsidP="00813227">
            <w:pPr>
              <w:pStyle w:val="TableParagraph"/>
              <w:ind w:left="0"/>
              <w:rPr>
                <w:rFonts w:ascii="Times New Roman" w:hAnsi="Times New Roman"/>
                <w:b/>
                <w:sz w:val="18"/>
                <w:szCs w:val="18"/>
              </w:rPr>
            </w:pPr>
            <w:r w:rsidRPr="00895075">
              <w:rPr>
                <w:rFonts w:ascii="Times New Roman" w:hAnsi="Times New Roman"/>
                <w:b/>
                <w:sz w:val="18"/>
                <w:szCs w:val="18"/>
              </w:rPr>
              <w:t>Prior / Previous Day Reporting</w:t>
            </w:r>
          </w:p>
        </w:tc>
        <w:tc>
          <w:tcPr>
            <w:tcW w:w="2430" w:type="dxa"/>
            <w:tcBorders>
              <w:left w:val="single" w:sz="4" w:space="0" w:color="auto"/>
            </w:tcBorders>
            <w:shd w:val="clear" w:color="auto" w:fill="auto"/>
            <w:vAlign w:val="center"/>
          </w:tcPr>
          <w:p w14:paraId="464ACB22" w14:textId="77777777" w:rsidR="00FD1F4E" w:rsidRPr="00895075" w:rsidRDefault="00FD1F4E" w:rsidP="00813227">
            <w:pPr>
              <w:pStyle w:val="TableParagraph"/>
              <w:ind w:left="0"/>
              <w:rPr>
                <w:rFonts w:ascii="Times New Roman" w:hAnsi="Times New Roman"/>
                <w:sz w:val="18"/>
                <w:szCs w:val="18"/>
              </w:rPr>
            </w:pPr>
          </w:p>
        </w:tc>
        <w:tc>
          <w:tcPr>
            <w:tcW w:w="2430" w:type="dxa"/>
            <w:shd w:val="clear" w:color="auto" w:fill="auto"/>
            <w:vAlign w:val="center"/>
          </w:tcPr>
          <w:p w14:paraId="3E5FAC8C" w14:textId="77777777" w:rsidR="00FD1F4E" w:rsidRPr="00895075" w:rsidRDefault="00FD1F4E" w:rsidP="00813227">
            <w:pPr>
              <w:pStyle w:val="TableParagraph"/>
              <w:ind w:left="0"/>
              <w:rPr>
                <w:rFonts w:ascii="Times New Roman" w:hAnsi="Times New Roman"/>
                <w:sz w:val="18"/>
                <w:szCs w:val="18"/>
              </w:rPr>
            </w:pPr>
          </w:p>
        </w:tc>
      </w:tr>
      <w:tr w:rsidR="00FD1F4E" w:rsidRPr="00895075" w14:paraId="27E33110" w14:textId="77777777" w:rsidTr="00813227">
        <w:trPr>
          <w:trHeight w:val="435"/>
        </w:trPr>
        <w:tc>
          <w:tcPr>
            <w:tcW w:w="3420" w:type="dxa"/>
            <w:tcBorders>
              <w:top w:val="single" w:sz="8" w:space="0" w:color="auto"/>
              <w:left w:val="single" w:sz="4" w:space="0" w:color="auto"/>
              <w:right w:val="single" w:sz="4" w:space="0" w:color="auto"/>
            </w:tcBorders>
            <w:shd w:val="clear" w:color="auto" w:fill="FFFFFF"/>
            <w:vAlign w:val="center"/>
            <w:hideMark/>
          </w:tcPr>
          <w:p w14:paraId="68493420" w14:textId="77777777" w:rsidR="00FD1F4E" w:rsidRPr="00895075" w:rsidRDefault="00FD1F4E" w:rsidP="00813227">
            <w:pPr>
              <w:pStyle w:val="TableParagraph"/>
              <w:ind w:left="0"/>
              <w:rPr>
                <w:rFonts w:ascii="Times New Roman" w:hAnsi="Times New Roman"/>
                <w:b/>
                <w:sz w:val="18"/>
                <w:szCs w:val="18"/>
              </w:rPr>
            </w:pPr>
            <w:r w:rsidRPr="00895075">
              <w:rPr>
                <w:rFonts w:ascii="Times New Roman" w:hAnsi="Times New Roman"/>
                <w:b/>
                <w:sz w:val="18"/>
                <w:szCs w:val="18"/>
              </w:rPr>
              <w:t>Current Day Reporting</w:t>
            </w:r>
          </w:p>
        </w:tc>
        <w:tc>
          <w:tcPr>
            <w:tcW w:w="2430" w:type="dxa"/>
            <w:tcBorders>
              <w:left w:val="single" w:sz="4" w:space="0" w:color="auto"/>
            </w:tcBorders>
            <w:shd w:val="clear" w:color="auto" w:fill="auto"/>
            <w:vAlign w:val="center"/>
          </w:tcPr>
          <w:p w14:paraId="5B618D0F" w14:textId="77777777" w:rsidR="00FD1F4E" w:rsidRPr="00895075" w:rsidRDefault="00FD1F4E" w:rsidP="00813227">
            <w:pPr>
              <w:pStyle w:val="TableParagraph"/>
              <w:ind w:left="0"/>
              <w:jc w:val="center"/>
              <w:rPr>
                <w:rFonts w:ascii="Times New Roman" w:hAnsi="Times New Roman"/>
                <w:sz w:val="18"/>
                <w:szCs w:val="18"/>
              </w:rPr>
            </w:pPr>
          </w:p>
        </w:tc>
        <w:tc>
          <w:tcPr>
            <w:tcW w:w="2430" w:type="dxa"/>
            <w:shd w:val="clear" w:color="auto" w:fill="auto"/>
            <w:vAlign w:val="center"/>
          </w:tcPr>
          <w:p w14:paraId="486D65B2" w14:textId="77777777" w:rsidR="00FD1F4E" w:rsidRPr="00895075" w:rsidRDefault="00FD1F4E" w:rsidP="00813227">
            <w:pPr>
              <w:pStyle w:val="TableParagraph"/>
              <w:ind w:left="0"/>
              <w:rPr>
                <w:rFonts w:ascii="Times New Roman" w:hAnsi="Times New Roman"/>
                <w:sz w:val="18"/>
                <w:szCs w:val="18"/>
              </w:rPr>
            </w:pPr>
          </w:p>
        </w:tc>
      </w:tr>
      <w:tr w:rsidR="00FD1F4E" w:rsidRPr="00895075" w14:paraId="2AC12C48" w14:textId="77777777" w:rsidTr="00813227">
        <w:trPr>
          <w:trHeight w:val="435"/>
        </w:trPr>
        <w:tc>
          <w:tcPr>
            <w:tcW w:w="3420" w:type="dxa"/>
            <w:tcBorders>
              <w:top w:val="single" w:sz="8" w:space="0" w:color="auto"/>
              <w:left w:val="single" w:sz="4" w:space="0" w:color="auto"/>
              <w:right w:val="single" w:sz="4" w:space="0" w:color="auto"/>
            </w:tcBorders>
            <w:shd w:val="clear" w:color="auto" w:fill="FFFFFF"/>
            <w:vAlign w:val="center"/>
          </w:tcPr>
          <w:p w14:paraId="51DDECA8" w14:textId="77777777" w:rsidR="00FD1F4E" w:rsidRPr="00895075" w:rsidRDefault="00FD1F4E" w:rsidP="00813227">
            <w:pPr>
              <w:pStyle w:val="TableParagraph"/>
              <w:ind w:left="0"/>
              <w:rPr>
                <w:rFonts w:ascii="Times New Roman" w:hAnsi="Times New Roman"/>
                <w:b/>
                <w:sz w:val="18"/>
                <w:szCs w:val="18"/>
              </w:rPr>
            </w:pPr>
            <w:r w:rsidRPr="00895075">
              <w:rPr>
                <w:rFonts w:ascii="Times New Roman" w:hAnsi="Times New Roman"/>
                <w:b/>
                <w:sz w:val="18"/>
                <w:szCs w:val="18"/>
              </w:rPr>
              <w:t xml:space="preserve">Monthly Account Statements </w:t>
            </w:r>
          </w:p>
        </w:tc>
        <w:tc>
          <w:tcPr>
            <w:tcW w:w="2430" w:type="dxa"/>
            <w:tcBorders>
              <w:left w:val="single" w:sz="4" w:space="0" w:color="auto"/>
            </w:tcBorders>
            <w:shd w:val="clear" w:color="auto" w:fill="auto"/>
            <w:vAlign w:val="center"/>
          </w:tcPr>
          <w:p w14:paraId="49CCCB90" w14:textId="77777777" w:rsidR="00FD1F4E" w:rsidRPr="00895075" w:rsidRDefault="00FD1F4E" w:rsidP="00813227">
            <w:pPr>
              <w:pStyle w:val="TableParagraph"/>
              <w:ind w:left="0"/>
              <w:rPr>
                <w:rFonts w:ascii="Times New Roman" w:hAnsi="Times New Roman"/>
                <w:sz w:val="18"/>
                <w:szCs w:val="18"/>
              </w:rPr>
            </w:pPr>
          </w:p>
        </w:tc>
        <w:tc>
          <w:tcPr>
            <w:tcW w:w="2430" w:type="dxa"/>
            <w:shd w:val="clear" w:color="auto" w:fill="auto"/>
            <w:vAlign w:val="center"/>
          </w:tcPr>
          <w:p w14:paraId="50AA27AE" w14:textId="77777777" w:rsidR="00FD1F4E" w:rsidRPr="00895075" w:rsidRDefault="00FD1F4E" w:rsidP="00813227">
            <w:pPr>
              <w:pStyle w:val="TableParagraph"/>
              <w:ind w:left="0"/>
              <w:rPr>
                <w:rFonts w:ascii="Times New Roman" w:hAnsi="Times New Roman"/>
                <w:sz w:val="18"/>
                <w:szCs w:val="18"/>
              </w:rPr>
            </w:pPr>
          </w:p>
        </w:tc>
      </w:tr>
      <w:tr w:rsidR="00FD1F4E" w:rsidRPr="00895075" w14:paraId="76695216" w14:textId="77777777" w:rsidTr="00813227">
        <w:trPr>
          <w:trHeight w:val="435"/>
        </w:trPr>
        <w:tc>
          <w:tcPr>
            <w:tcW w:w="3420" w:type="dxa"/>
            <w:tcBorders>
              <w:top w:val="single" w:sz="8" w:space="0" w:color="auto"/>
              <w:left w:val="single" w:sz="4" w:space="0" w:color="auto"/>
              <w:right w:val="single" w:sz="4" w:space="0" w:color="auto"/>
            </w:tcBorders>
            <w:shd w:val="clear" w:color="auto" w:fill="FFFFFF"/>
            <w:vAlign w:val="center"/>
          </w:tcPr>
          <w:p w14:paraId="4FCC997A" w14:textId="77777777" w:rsidR="00FD1F4E" w:rsidRPr="00895075" w:rsidRDefault="00FD1F4E" w:rsidP="00813227">
            <w:pPr>
              <w:pStyle w:val="TableParagraph"/>
              <w:ind w:left="0"/>
              <w:rPr>
                <w:rFonts w:ascii="Times New Roman" w:hAnsi="Times New Roman"/>
                <w:b/>
                <w:sz w:val="18"/>
                <w:szCs w:val="18"/>
              </w:rPr>
            </w:pPr>
            <w:r w:rsidRPr="00895075">
              <w:rPr>
                <w:rFonts w:ascii="Times New Roman" w:hAnsi="Times New Roman"/>
                <w:b/>
                <w:sz w:val="18"/>
                <w:szCs w:val="18"/>
              </w:rPr>
              <w:t>Images of Checks Paid</w:t>
            </w:r>
          </w:p>
        </w:tc>
        <w:tc>
          <w:tcPr>
            <w:tcW w:w="2430" w:type="dxa"/>
            <w:tcBorders>
              <w:left w:val="single" w:sz="4" w:space="0" w:color="auto"/>
            </w:tcBorders>
            <w:shd w:val="clear" w:color="auto" w:fill="auto"/>
            <w:vAlign w:val="center"/>
          </w:tcPr>
          <w:p w14:paraId="7728B68F" w14:textId="77777777" w:rsidR="00FD1F4E" w:rsidRPr="00895075" w:rsidRDefault="00FD1F4E" w:rsidP="00813227">
            <w:pPr>
              <w:pStyle w:val="TableParagraph"/>
              <w:ind w:left="0"/>
              <w:rPr>
                <w:rFonts w:ascii="Times New Roman" w:hAnsi="Times New Roman"/>
                <w:sz w:val="18"/>
                <w:szCs w:val="18"/>
              </w:rPr>
            </w:pPr>
          </w:p>
        </w:tc>
        <w:tc>
          <w:tcPr>
            <w:tcW w:w="2430" w:type="dxa"/>
            <w:shd w:val="clear" w:color="auto" w:fill="auto"/>
            <w:vAlign w:val="center"/>
          </w:tcPr>
          <w:p w14:paraId="6FF07299" w14:textId="77777777" w:rsidR="00FD1F4E" w:rsidRPr="00895075" w:rsidRDefault="00FD1F4E" w:rsidP="00813227">
            <w:pPr>
              <w:pStyle w:val="TableParagraph"/>
              <w:ind w:left="0"/>
              <w:rPr>
                <w:rFonts w:ascii="Times New Roman" w:hAnsi="Times New Roman"/>
                <w:sz w:val="18"/>
                <w:szCs w:val="18"/>
              </w:rPr>
            </w:pPr>
          </w:p>
        </w:tc>
      </w:tr>
      <w:tr w:rsidR="00FD1F4E" w:rsidRPr="00895075" w14:paraId="5E19A2D8" w14:textId="77777777" w:rsidTr="00813227">
        <w:trPr>
          <w:trHeight w:val="435"/>
        </w:trPr>
        <w:tc>
          <w:tcPr>
            <w:tcW w:w="3420"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417F1598" w14:textId="77777777" w:rsidR="00FD1F4E" w:rsidRPr="00895075" w:rsidRDefault="00FD1F4E" w:rsidP="00813227">
            <w:pPr>
              <w:pStyle w:val="TableParagraph"/>
              <w:ind w:left="0"/>
              <w:rPr>
                <w:rFonts w:ascii="Times New Roman" w:hAnsi="Times New Roman"/>
                <w:b/>
                <w:sz w:val="18"/>
                <w:szCs w:val="18"/>
              </w:rPr>
            </w:pPr>
            <w:r w:rsidRPr="00895075">
              <w:rPr>
                <w:rFonts w:ascii="Times New Roman" w:hAnsi="Times New Roman"/>
                <w:b/>
                <w:sz w:val="18"/>
                <w:szCs w:val="18"/>
              </w:rPr>
              <w:t>Images of Items Deposited with RDC</w:t>
            </w:r>
          </w:p>
        </w:tc>
        <w:tc>
          <w:tcPr>
            <w:tcW w:w="2430" w:type="dxa"/>
            <w:tcBorders>
              <w:left w:val="single" w:sz="4" w:space="0" w:color="auto"/>
            </w:tcBorders>
            <w:shd w:val="clear" w:color="auto" w:fill="auto"/>
            <w:vAlign w:val="center"/>
          </w:tcPr>
          <w:p w14:paraId="436C4EF2" w14:textId="77777777" w:rsidR="00FD1F4E" w:rsidRPr="00895075" w:rsidRDefault="00FD1F4E" w:rsidP="00813227">
            <w:pPr>
              <w:pStyle w:val="TableParagraph"/>
              <w:ind w:left="0"/>
              <w:rPr>
                <w:rFonts w:ascii="Times New Roman" w:hAnsi="Times New Roman"/>
                <w:sz w:val="18"/>
                <w:szCs w:val="18"/>
              </w:rPr>
            </w:pPr>
          </w:p>
        </w:tc>
        <w:tc>
          <w:tcPr>
            <w:tcW w:w="2430" w:type="dxa"/>
            <w:shd w:val="clear" w:color="auto" w:fill="auto"/>
            <w:vAlign w:val="center"/>
          </w:tcPr>
          <w:p w14:paraId="2D1D74E1" w14:textId="77777777" w:rsidR="00FD1F4E" w:rsidRPr="00895075" w:rsidRDefault="00FD1F4E" w:rsidP="00813227">
            <w:pPr>
              <w:pStyle w:val="TableParagraph"/>
              <w:ind w:left="0"/>
              <w:rPr>
                <w:rFonts w:ascii="Times New Roman" w:hAnsi="Times New Roman"/>
                <w:sz w:val="18"/>
                <w:szCs w:val="18"/>
              </w:rPr>
            </w:pPr>
          </w:p>
        </w:tc>
      </w:tr>
    </w:tbl>
    <w:p w14:paraId="188920C6" w14:textId="77777777" w:rsidR="00FD1F4E" w:rsidRDefault="00FD1F4E" w:rsidP="00FD1F4E">
      <w:pPr>
        <w:pStyle w:val="ListParagraph"/>
        <w:ind w:left="1440"/>
      </w:pPr>
    </w:p>
    <w:p w14:paraId="5FBAF969" w14:textId="77777777" w:rsidR="00FD1F4E" w:rsidRPr="00E95B5A" w:rsidRDefault="00FD1F4E" w:rsidP="00FD1F4E">
      <w:pPr>
        <w:pStyle w:val="ListParagraph"/>
        <w:numPr>
          <w:ilvl w:val="0"/>
          <w:numId w:val="23"/>
        </w:numPr>
        <w:spacing w:after="120" w:line="240" w:lineRule="auto"/>
        <w:ind w:left="1080"/>
        <w:contextualSpacing w:val="0"/>
      </w:pPr>
      <w:r w:rsidRPr="00E95B5A">
        <w:lastRenderedPageBreak/>
        <w:t>In what file formats can transaction data be downloaded? Can activity be downloaded into Excel?</w:t>
      </w:r>
    </w:p>
    <w:p w14:paraId="22FF14CD" w14:textId="77777777" w:rsidR="00FD1F4E" w:rsidRDefault="00FD1F4E" w:rsidP="00FD1F4E">
      <w:pPr>
        <w:pStyle w:val="ListParagraph"/>
        <w:numPr>
          <w:ilvl w:val="0"/>
          <w:numId w:val="23"/>
        </w:numPr>
        <w:spacing w:after="120" w:line="240" w:lineRule="auto"/>
        <w:ind w:left="1080"/>
        <w:contextualSpacing w:val="0"/>
      </w:pPr>
      <w:r>
        <w:t>For historical images of disbursement checks that are accessible online, does your firm charge per image stored or per image accessed?</w:t>
      </w:r>
    </w:p>
    <w:p w14:paraId="2ECDC647" w14:textId="77777777" w:rsidR="00FD1F4E" w:rsidRPr="00E95B5A" w:rsidRDefault="00FD1F4E" w:rsidP="00FD1F4E">
      <w:pPr>
        <w:pStyle w:val="ListParagraph"/>
        <w:numPr>
          <w:ilvl w:val="0"/>
          <w:numId w:val="23"/>
        </w:numPr>
        <w:spacing w:after="120" w:line="240" w:lineRule="auto"/>
        <w:ind w:left="1080"/>
        <w:contextualSpacing w:val="0"/>
      </w:pPr>
      <w:r w:rsidRPr="00E95B5A">
        <w:t>Can electronic reports be customized</w:t>
      </w:r>
      <w:r>
        <w:t xml:space="preserve"> by users within the firm’s online platform? Can these customized reports be saved? </w:t>
      </w:r>
      <w:r w:rsidRPr="00E95B5A">
        <w:t>Can the templates be shared with other users?</w:t>
      </w:r>
    </w:p>
    <w:p w14:paraId="273C6869" w14:textId="77777777" w:rsidR="00FD1F4E" w:rsidRPr="00E95B5A" w:rsidRDefault="00FD1F4E" w:rsidP="00FD1F4E">
      <w:pPr>
        <w:pStyle w:val="ListParagraph"/>
        <w:numPr>
          <w:ilvl w:val="0"/>
          <w:numId w:val="23"/>
        </w:numPr>
        <w:spacing w:after="120" w:line="240" w:lineRule="auto"/>
        <w:ind w:left="1080"/>
        <w:contextualSpacing w:val="0"/>
      </w:pPr>
      <w:r w:rsidRPr="00E95B5A">
        <w:t>Can electronic reports be scheduled to be generated automatically</w:t>
      </w:r>
      <w:r>
        <w:t xml:space="preserve"> and e-mailed to designated users? Is there a cost for these automatically generated reports?</w:t>
      </w:r>
    </w:p>
    <w:p w14:paraId="537E5D15" w14:textId="77777777" w:rsidR="00FD1F4E" w:rsidRDefault="00FD1F4E" w:rsidP="00FD1F4E">
      <w:pPr>
        <w:pStyle w:val="ListParagraph"/>
        <w:numPr>
          <w:ilvl w:val="0"/>
          <w:numId w:val="23"/>
        </w:numPr>
        <w:spacing w:after="120" w:line="240" w:lineRule="auto"/>
        <w:ind w:left="1080"/>
        <w:contextualSpacing w:val="0"/>
      </w:pPr>
      <w:r>
        <w:t>Can</w:t>
      </w:r>
      <w:r w:rsidRPr="00167F0F">
        <w:t xml:space="preserve"> the </w:t>
      </w:r>
      <w:r>
        <w:t>f</w:t>
      </w:r>
      <w:r w:rsidRPr="00167F0F">
        <w:t>irm’s online reporting system send e-mail alerts</w:t>
      </w:r>
      <w:r>
        <w:t xml:space="preserve">? </w:t>
      </w:r>
    </w:p>
    <w:p w14:paraId="31C5DFC6" w14:textId="77777777" w:rsidR="00FD1F4E" w:rsidRDefault="00FD1F4E" w:rsidP="00FD1F4E">
      <w:pPr>
        <w:pStyle w:val="ListParagraph"/>
        <w:numPr>
          <w:ilvl w:val="0"/>
          <w:numId w:val="23"/>
        </w:numPr>
        <w:spacing w:after="120" w:line="240" w:lineRule="auto"/>
        <w:ind w:left="1080"/>
        <w:contextualSpacing w:val="0"/>
      </w:pPr>
      <w:r>
        <w:t>Is there a cost for individual e-mail alerts? If so, which e-mails incur a cost?</w:t>
      </w:r>
    </w:p>
    <w:p w14:paraId="0F266D0C" w14:textId="77777777" w:rsidR="00FD1F4E" w:rsidRDefault="00FD1F4E" w:rsidP="00FD1F4E">
      <w:pPr>
        <w:pStyle w:val="ListParagraph"/>
        <w:numPr>
          <w:ilvl w:val="0"/>
          <w:numId w:val="23"/>
        </w:numPr>
        <w:spacing w:after="120" w:line="240" w:lineRule="auto"/>
        <w:ind w:left="1080"/>
        <w:contextualSpacing w:val="0"/>
      </w:pPr>
      <w:r>
        <w:t xml:space="preserve">If there is a cost, are there any audit functions available to monitor costs (i.e. the same report being sent to a multitude of users, reports sent to inactive users or individuals that are no longer employed by CCSF)?  </w:t>
      </w:r>
    </w:p>
    <w:p w14:paraId="50322F17" w14:textId="77777777" w:rsidR="00FD1F4E" w:rsidRPr="00167F0F" w:rsidRDefault="00FD1F4E" w:rsidP="00FD1F4E">
      <w:pPr>
        <w:pStyle w:val="ListParagraph"/>
        <w:numPr>
          <w:ilvl w:val="0"/>
          <w:numId w:val="23"/>
        </w:numPr>
        <w:spacing w:after="120" w:line="240" w:lineRule="auto"/>
        <w:ind w:left="1080"/>
        <w:contextualSpacing w:val="0"/>
      </w:pPr>
      <w:r>
        <w:t xml:space="preserve">If there is a cost, can e-mailed reports be disabled from a user’s entitlements?   </w:t>
      </w:r>
    </w:p>
    <w:p w14:paraId="30455501" w14:textId="77777777" w:rsidR="00FD1F4E" w:rsidRDefault="00FD1F4E" w:rsidP="00FD1F4E">
      <w:pPr>
        <w:pStyle w:val="ListParagraph"/>
        <w:numPr>
          <w:ilvl w:val="0"/>
          <w:numId w:val="23"/>
        </w:numPr>
        <w:spacing w:after="120" w:line="240" w:lineRule="auto"/>
        <w:ind w:left="1080"/>
        <w:contextualSpacing w:val="0"/>
      </w:pPr>
      <w:r w:rsidRPr="0048346E">
        <w:t xml:space="preserve">Can the </w:t>
      </w:r>
      <w:r>
        <w:t>f</w:t>
      </w:r>
      <w:r w:rsidRPr="0048346E">
        <w:t>irm’s online reporting system send text alerts?</w:t>
      </w:r>
    </w:p>
    <w:p w14:paraId="6EDAE46C" w14:textId="77777777" w:rsidR="00FD1F4E" w:rsidRDefault="00FD1F4E" w:rsidP="00FD1F4E">
      <w:pPr>
        <w:pStyle w:val="ListParagraph"/>
        <w:numPr>
          <w:ilvl w:val="0"/>
          <w:numId w:val="23"/>
        </w:numPr>
        <w:spacing w:after="120" w:line="240" w:lineRule="auto"/>
        <w:ind w:left="1080"/>
        <w:contextualSpacing w:val="0"/>
      </w:pPr>
      <w:r w:rsidRPr="00E95B5A">
        <w:t>Describe any mobile applications that you offer for smartphones or tablets. What banking services can be completed using these applications?</w:t>
      </w:r>
      <w:r>
        <w:t xml:space="preserve"> Complete the following table indicating which banking functions can be completed through the mobile applications. </w:t>
      </w:r>
    </w:p>
    <w:tbl>
      <w:tblPr>
        <w:tblW w:w="6451"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35"/>
        <w:gridCol w:w="2416"/>
      </w:tblGrid>
      <w:tr w:rsidR="00FD1F4E" w:rsidRPr="00895075" w14:paraId="1C149A35" w14:textId="77777777" w:rsidTr="00813227">
        <w:trPr>
          <w:trHeight w:val="426"/>
        </w:trPr>
        <w:tc>
          <w:tcPr>
            <w:tcW w:w="4035" w:type="dxa"/>
            <w:shd w:val="clear" w:color="auto" w:fill="FFFFFF"/>
            <w:vAlign w:val="center"/>
          </w:tcPr>
          <w:p w14:paraId="5E79F400" w14:textId="77777777" w:rsidR="00FD1F4E" w:rsidRPr="00895075" w:rsidRDefault="00FD1F4E" w:rsidP="00813227">
            <w:pPr>
              <w:pStyle w:val="TableParagraph"/>
              <w:ind w:left="0"/>
              <w:rPr>
                <w:rFonts w:ascii="Times New Roman" w:hAnsi="Times New Roman"/>
                <w:b/>
                <w:sz w:val="18"/>
                <w:szCs w:val="18"/>
              </w:rPr>
            </w:pPr>
            <w:r w:rsidRPr="00895075">
              <w:rPr>
                <w:rFonts w:ascii="Times New Roman" w:hAnsi="Times New Roman"/>
                <w:b/>
                <w:sz w:val="18"/>
                <w:szCs w:val="18"/>
              </w:rPr>
              <w:t>Banking Function</w:t>
            </w:r>
          </w:p>
        </w:tc>
        <w:tc>
          <w:tcPr>
            <w:tcW w:w="2416" w:type="dxa"/>
            <w:shd w:val="clear" w:color="auto" w:fill="F2F2F2"/>
            <w:vAlign w:val="center"/>
          </w:tcPr>
          <w:p w14:paraId="07928C14" w14:textId="77777777" w:rsidR="00FD1F4E" w:rsidRPr="00895075" w:rsidRDefault="00FD1F4E" w:rsidP="00813227">
            <w:pPr>
              <w:pStyle w:val="TableParagraph"/>
              <w:ind w:left="0"/>
              <w:jc w:val="center"/>
              <w:rPr>
                <w:rFonts w:ascii="Times New Roman" w:hAnsi="Times New Roman"/>
                <w:b/>
                <w:sz w:val="18"/>
                <w:szCs w:val="18"/>
              </w:rPr>
            </w:pPr>
            <w:r w:rsidRPr="00895075">
              <w:rPr>
                <w:rFonts w:ascii="Times New Roman" w:hAnsi="Times New Roman"/>
                <w:b/>
                <w:sz w:val="18"/>
                <w:szCs w:val="18"/>
              </w:rPr>
              <w:t>Yes / No</w:t>
            </w:r>
          </w:p>
        </w:tc>
      </w:tr>
      <w:tr w:rsidR="00FD1F4E" w:rsidRPr="00895075" w14:paraId="794E6455" w14:textId="77777777" w:rsidTr="00813227">
        <w:trPr>
          <w:trHeight w:val="435"/>
        </w:trPr>
        <w:tc>
          <w:tcPr>
            <w:tcW w:w="4035" w:type="dxa"/>
            <w:shd w:val="clear" w:color="auto" w:fill="FFFFFF"/>
            <w:vAlign w:val="center"/>
          </w:tcPr>
          <w:p w14:paraId="5D6CACE8"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Initiate a repetitive wire</w:t>
            </w:r>
          </w:p>
        </w:tc>
        <w:tc>
          <w:tcPr>
            <w:tcW w:w="2416" w:type="dxa"/>
            <w:shd w:val="clear" w:color="auto" w:fill="auto"/>
            <w:vAlign w:val="center"/>
          </w:tcPr>
          <w:p w14:paraId="2D322F54" w14:textId="77777777" w:rsidR="00FD1F4E" w:rsidRPr="00895075" w:rsidRDefault="00FD1F4E" w:rsidP="00813227">
            <w:pPr>
              <w:pStyle w:val="TableParagraph"/>
              <w:ind w:left="0"/>
              <w:rPr>
                <w:rFonts w:ascii="Times New Roman" w:hAnsi="Times New Roman"/>
                <w:sz w:val="18"/>
                <w:szCs w:val="18"/>
              </w:rPr>
            </w:pPr>
          </w:p>
        </w:tc>
      </w:tr>
      <w:tr w:rsidR="00FD1F4E" w:rsidRPr="00895075" w14:paraId="3DEC306F" w14:textId="77777777" w:rsidTr="00813227">
        <w:trPr>
          <w:trHeight w:val="435"/>
        </w:trPr>
        <w:tc>
          <w:tcPr>
            <w:tcW w:w="4035" w:type="dxa"/>
            <w:shd w:val="clear" w:color="auto" w:fill="FFFFFF"/>
            <w:vAlign w:val="center"/>
          </w:tcPr>
          <w:p w14:paraId="4F6C0145"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Provide secondary approval for a wire transfer</w:t>
            </w:r>
          </w:p>
        </w:tc>
        <w:tc>
          <w:tcPr>
            <w:tcW w:w="2416" w:type="dxa"/>
            <w:shd w:val="clear" w:color="auto" w:fill="auto"/>
            <w:vAlign w:val="center"/>
          </w:tcPr>
          <w:p w14:paraId="7D799F96" w14:textId="77777777" w:rsidR="00FD1F4E" w:rsidRPr="00895075" w:rsidRDefault="00FD1F4E" w:rsidP="00813227">
            <w:pPr>
              <w:pStyle w:val="TableParagraph"/>
              <w:ind w:left="0"/>
              <w:rPr>
                <w:rFonts w:ascii="Times New Roman" w:hAnsi="Times New Roman"/>
                <w:sz w:val="18"/>
                <w:szCs w:val="18"/>
              </w:rPr>
            </w:pPr>
          </w:p>
        </w:tc>
      </w:tr>
      <w:tr w:rsidR="00FD1F4E" w:rsidRPr="00895075" w14:paraId="627CDFF7" w14:textId="77777777" w:rsidTr="00813227">
        <w:trPr>
          <w:trHeight w:val="435"/>
        </w:trPr>
        <w:tc>
          <w:tcPr>
            <w:tcW w:w="4035" w:type="dxa"/>
            <w:shd w:val="clear" w:color="auto" w:fill="FFFFFF"/>
            <w:vAlign w:val="center"/>
          </w:tcPr>
          <w:p w14:paraId="290ADE61"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Decision of positive pay items</w:t>
            </w:r>
          </w:p>
        </w:tc>
        <w:tc>
          <w:tcPr>
            <w:tcW w:w="2416" w:type="dxa"/>
            <w:shd w:val="clear" w:color="auto" w:fill="auto"/>
            <w:vAlign w:val="center"/>
          </w:tcPr>
          <w:p w14:paraId="2101F0BA" w14:textId="77777777" w:rsidR="00FD1F4E" w:rsidRPr="00895075" w:rsidRDefault="00FD1F4E" w:rsidP="00813227">
            <w:pPr>
              <w:pStyle w:val="TableParagraph"/>
              <w:ind w:left="0"/>
              <w:rPr>
                <w:rFonts w:ascii="Times New Roman" w:hAnsi="Times New Roman"/>
                <w:sz w:val="18"/>
                <w:szCs w:val="18"/>
              </w:rPr>
            </w:pPr>
          </w:p>
        </w:tc>
      </w:tr>
      <w:tr w:rsidR="00FD1F4E" w:rsidRPr="00895075" w14:paraId="06F3592E" w14:textId="77777777" w:rsidTr="00813227">
        <w:trPr>
          <w:trHeight w:val="435"/>
        </w:trPr>
        <w:tc>
          <w:tcPr>
            <w:tcW w:w="4035" w:type="dxa"/>
            <w:shd w:val="clear" w:color="auto" w:fill="FFFFFF"/>
            <w:vAlign w:val="center"/>
          </w:tcPr>
          <w:p w14:paraId="6BA9031C"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Decision of ACH positive pay items</w:t>
            </w:r>
          </w:p>
        </w:tc>
        <w:tc>
          <w:tcPr>
            <w:tcW w:w="2416" w:type="dxa"/>
            <w:shd w:val="clear" w:color="auto" w:fill="auto"/>
            <w:vAlign w:val="center"/>
          </w:tcPr>
          <w:p w14:paraId="4DE93717" w14:textId="77777777" w:rsidR="00FD1F4E" w:rsidRPr="00895075" w:rsidRDefault="00FD1F4E" w:rsidP="00813227">
            <w:pPr>
              <w:pStyle w:val="TableParagraph"/>
              <w:ind w:left="0"/>
              <w:rPr>
                <w:rFonts w:ascii="Times New Roman" w:hAnsi="Times New Roman"/>
                <w:sz w:val="18"/>
                <w:szCs w:val="18"/>
              </w:rPr>
            </w:pPr>
          </w:p>
        </w:tc>
      </w:tr>
      <w:tr w:rsidR="00FD1F4E" w:rsidRPr="00895075" w14:paraId="264DE03E" w14:textId="77777777" w:rsidTr="00813227">
        <w:trPr>
          <w:trHeight w:val="435"/>
        </w:trPr>
        <w:tc>
          <w:tcPr>
            <w:tcW w:w="4035" w:type="dxa"/>
            <w:shd w:val="clear" w:color="auto" w:fill="FFFFFF"/>
            <w:vAlign w:val="center"/>
          </w:tcPr>
          <w:p w14:paraId="40B0FBCC"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Reset a user’s password</w:t>
            </w:r>
          </w:p>
        </w:tc>
        <w:tc>
          <w:tcPr>
            <w:tcW w:w="2416" w:type="dxa"/>
            <w:shd w:val="clear" w:color="auto" w:fill="auto"/>
            <w:vAlign w:val="center"/>
          </w:tcPr>
          <w:p w14:paraId="60B8A2E4" w14:textId="77777777" w:rsidR="00FD1F4E" w:rsidRPr="00895075" w:rsidRDefault="00FD1F4E" w:rsidP="00813227">
            <w:pPr>
              <w:pStyle w:val="TableParagraph"/>
              <w:ind w:left="0"/>
              <w:rPr>
                <w:rFonts w:ascii="Times New Roman" w:hAnsi="Times New Roman"/>
                <w:sz w:val="18"/>
                <w:szCs w:val="18"/>
              </w:rPr>
            </w:pPr>
          </w:p>
        </w:tc>
      </w:tr>
      <w:tr w:rsidR="00FD1F4E" w:rsidRPr="00895075" w14:paraId="3BDBC133" w14:textId="77777777" w:rsidTr="00813227">
        <w:trPr>
          <w:trHeight w:val="435"/>
        </w:trPr>
        <w:tc>
          <w:tcPr>
            <w:tcW w:w="4035" w:type="dxa"/>
            <w:shd w:val="clear" w:color="auto" w:fill="FFFFFF"/>
            <w:vAlign w:val="center"/>
          </w:tcPr>
          <w:p w14:paraId="14A07514"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Obtain balance reports</w:t>
            </w:r>
          </w:p>
        </w:tc>
        <w:tc>
          <w:tcPr>
            <w:tcW w:w="2416" w:type="dxa"/>
            <w:shd w:val="clear" w:color="auto" w:fill="auto"/>
            <w:vAlign w:val="center"/>
          </w:tcPr>
          <w:p w14:paraId="6AB84FD6" w14:textId="77777777" w:rsidR="00FD1F4E" w:rsidRPr="00895075" w:rsidRDefault="00FD1F4E" w:rsidP="00813227">
            <w:pPr>
              <w:pStyle w:val="TableParagraph"/>
              <w:ind w:left="0"/>
              <w:rPr>
                <w:rFonts w:ascii="Times New Roman" w:hAnsi="Times New Roman"/>
                <w:sz w:val="18"/>
                <w:szCs w:val="18"/>
              </w:rPr>
            </w:pPr>
          </w:p>
        </w:tc>
      </w:tr>
      <w:tr w:rsidR="00FD1F4E" w:rsidRPr="00895075" w14:paraId="39E37A44" w14:textId="77777777" w:rsidTr="00813227">
        <w:trPr>
          <w:trHeight w:val="435"/>
        </w:trPr>
        <w:tc>
          <w:tcPr>
            <w:tcW w:w="4035" w:type="dxa"/>
            <w:shd w:val="clear" w:color="auto" w:fill="FFFFFF"/>
            <w:vAlign w:val="center"/>
          </w:tcPr>
          <w:p w14:paraId="788F900D"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Deposit an individual check</w:t>
            </w:r>
          </w:p>
        </w:tc>
        <w:tc>
          <w:tcPr>
            <w:tcW w:w="2416" w:type="dxa"/>
            <w:shd w:val="clear" w:color="auto" w:fill="auto"/>
            <w:vAlign w:val="center"/>
          </w:tcPr>
          <w:p w14:paraId="36962A59" w14:textId="77777777" w:rsidR="00FD1F4E" w:rsidRPr="00895075" w:rsidRDefault="00FD1F4E" w:rsidP="00813227">
            <w:pPr>
              <w:pStyle w:val="TableParagraph"/>
              <w:ind w:left="0"/>
              <w:rPr>
                <w:rFonts w:ascii="Times New Roman" w:hAnsi="Times New Roman"/>
                <w:sz w:val="18"/>
                <w:szCs w:val="18"/>
              </w:rPr>
            </w:pPr>
          </w:p>
        </w:tc>
      </w:tr>
      <w:tr w:rsidR="00FD1F4E" w:rsidRPr="00895075" w14:paraId="3746AC5C" w14:textId="77777777" w:rsidTr="00813227">
        <w:trPr>
          <w:trHeight w:val="435"/>
        </w:trPr>
        <w:tc>
          <w:tcPr>
            <w:tcW w:w="4035" w:type="dxa"/>
            <w:shd w:val="clear" w:color="auto" w:fill="FFFFFF"/>
            <w:vAlign w:val="center"/>
          </w:tcPr>
          <w:p w14:paraId="66D645B0"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Availability of soft token for multi-factor authentication</w:t>
            </w:r>
          </w:p>
        </w:tc>
        <w:tc>
          <w:tcPr>
            <w:tcW w:w="2416" w:type="dxa"/>
            <w:shd w:val="clear" w:color="auto" w:fill="auto"/>
            <w:vAlign w:val="center"/>
          </w:tcPr>
          <w:p w14:paraId="453C599D" w14:textId="77777777" w:rsidR="00FD1F4E" w:rsidRPr="00895075" w:rsidRDefault="00FD1F4E" w:rsidP="00813227">
            <w:pPr>
              <w:pStyle w:val="TableParagraph"/>
              <w:ind w:left="0"/>
              <w:rPr>
                <w:rFonts w:ascii="Times New Roman" w:hAnsi="Times New Roman"/>
                <w:sz w:val="18"/>
                <w:szCs w:val="18"/>
              </w:rPr>
            </w:pPr>
          </w:p>
        </w:tc>
      </w:tr>
      <w:tr w:rsidR="00FD1F4E" w:rsidRPr="00895075" w14:paraId="6D69FF39" w14:textId="77777777" w:rsidTr="00813227">
        <w:trPr>
          <w:trHeight w:val="435"/>
        </w:trPr>
        <w:tc>
          <w:tcPr>
            <w:tcW w:w="4035" w:type="dxa"/>
            <w:shd w:val="clear" w:color="auto" w:fill="FFFFFF"/>
            <w:vAlign w:val="center"/>
          </w:tcPr>
          <w:p w14:paraId="2D4F1479"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Biometric log-on capability</w:t>
            </w:r>
          </w:p>
        </w:tc>
        <w:tc>
          <w:tcPr>
            <w:tcW w:w="2416" w:type="dxa"/>
            <w:shd w:val="clear" w:color="auto" w:fill="auto"/>
            <w:vAlign w:val="center"/>
          </w:tcPr>
          <w:p w14:paraId="4DD131A2" w14:textId="77777777" w:rsidR="00FD1F4E" w:rsidRPr="00895075" w:rsidRDefault="00FD1F4E" w:rsidP="00813227">
            <w:pPr>
              <w:pStyle w:val="TableParagraph"/>
              <w:ind w:left="0"/>
              <w:rPr>
                <w:rFonts w:ascii="Times New Roman" w:hAnsi="Times New Roman"/>
                <w:sz w:val="18"/>
                <w:szCs w:val="18"/>
              </w:rPr>
            </w:pPr>
          </w:p>
        </w:tc>
      </w:tr>
    </w:tbl>
    <w:p w14:paraId="167112B7" w14:textId="77777777" w:rsidR="00FD1F4E" w:rsidRDefault="00FD1F4E" w:rsidP="00FD1F4E">
      <w:pPr>
        <w:pStyle w:val="ListParagraph"/>
        <w:ind w:left="1440"/>
      </w:pPr>
      <w:r>
        <w:t xml:space="preserve"> </w:t>
      </w:r>
    </w:p>
    <w:p w14:paraId="0AE7A444" w14:textId="77777777" w:rsidR="00FD1F4E" w:rsidRDefault="00FD1F4E" w:rsidP="00FD1F4E">
      <w:pPr>
        <w:pStyle w:val="ListParagraph"/>
        <w:numPr>
          <w:ilvl w:val="0"/>
          <w:numId w:val="23"/>
        </w:numPr>
        <w:spacing w:after="120" w:line="240" w:lineRule="auto"/>
        <w:ind w:left="1080"/>
        <w:contextualSpacing w:val="0"/>
      </w:pPr>
      <w:r w:rsidRPr="00DD6200">
        <w:t>Are tokens required for all users accessing the online reporting system, including those that access the system for view-only access?</w:t>
      </w:r>
    </w:p>
    <w:p w14:paraId="73957780" w14:textId="77777777" w:rsidR="00FD1F4E" w:rsidRDefault="00FD1F4E" w:rsidP="00FD1F4E">
      <w:pPr>
        <w:pStyle w:val="ListParagraph"/>
        <w:numPr>
          <w:ilvl w:val="0"/>
          <w:numId w:val="23"/>
        </w:numPr>
        <w:spacing w:after="120" w:line="240" w:lineRule="auto"/>
        <w:ind w:left="1080"/>
        <w:contextualSpacing w:val="0"/>
      </w:pPr>
      <w:r w:rsidRPr="00DD6200">
        <w:t>What type of multi-factor authentication options are available?</w:t>
      </w:r>
    </w:p>
    <w:tbl>
      <w:tblPr>
        <w:tblW w:w="6451"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35"/>
        <w:gridCol w:w="2416"/>
      </w:tblGrid>
      <w:tr w:rsidR="00FD1F4E" w:rsidRPr="00895075" w14:paraId="763A928B" w14:textId="77777777" w:rsidTr="00813227">
        <w:trPr>
          <w:trHeight w:val="426"/>
        </w:trPr>
        <w:tc>
          <w:tcPr>
            <w:tcW w:w="4035" w:type="dxa"/>
            <w:shd w:val="clear" w:color="auto" w:fill="FFFFFF"/>
            <w:vAlign w:val="center"/>
          </w:tcPr>
          <w:p w14:paraId="48166F8C" w14:textId="77777777" w:rsidR="00FD1F4E" w:rsidRPr="00895075" w:rsidRDefault="00FD1F4E" w:rsidP="00813227">
            <w:pPr>
              <w:pStyle w:val="TableParagraph"/>
              <w:keepNext/>
              <w:widowControl/>
              <w:ind w:left="0"/>
              <w:rPr>
                <w:rFonts w:ascii="Times New Roman" w:hAnsi="Times New Roman"/>
                <w:b/>
                <w:sz w:val="18"/>
                <w:szCs w:val="18"/>
              </w:rPr>
            </w:pPr>
            <w:r w:rsidRPr="00895075">
              <w:rPr>
                <w:rFonts w:ascii="Times New Roman" w:hAnsi="Times New Roman"/>
                <w:b/>
                <w:sz w:val="18"/>
                <w:szCs w:val="18"/>
              </w:rPr>
              <w:lastRenderedPageBreak/>
              <w:t>Type</w:t>
            </w:r>
          </w:p>
        </w:tc>
        <w:tc>
          <w:tcPr>
            <w:tcW w:w="2416" w:type="dxa"/>
            <w:shd w:val="clear" w:color="auto" w:fill="F2F2F2"/>
            <w:vAlign w:val="center"/>
          </w:tcPr>
          <w:p w14:paraId="1FC2260D" w14:textId="77777777" w:rsidR="00FD1F4E" w:rsidRPr="00895075" w:rsidRDefault="00FD1F4E" w:rsidP="00813227">
            <w:pPr>
              <w:pStyle w:val="TableParagraph"/>
              <w:keepNext/>
              <w:widowControl/>
              <w:ind w:left="0"/>
              <w:jc w:val="center"/>
              <w:rPr>
                <w:rFonts w:ascii="Times New Roman" w:hAnsi="Times New Roman"/>
                <w:b/>
                <w:sz w:val="18"/>
                <w:szCs w:val="18"/>
              </w:rPr>
            </w:pPr>
            <w:r w:rsidRPr="00895075">
              <w:rPr>
                <w:rFonts w:ascii="Times New Roman" w:hAnsi="Times New Roman"/>
                <w:b/>
                <w:sz w:val="18"/>
                <w:szCs w:val="18"/>
              </w:rPr>
              <w:t>Yes / No</w:t>
            </w:r>
          </w:p>
        </w:tc>
      </w:tr>
      <w:tr w:rsidR="00FD1F4E" w:rsidRPr="00895075" w14:paraId="31E01A97" w14:textId="77777777" w:rsidTr="00813227">
        <w:trPr>
          <w:trHeight w:val="435"/>
        </w:trPr>
        <w:tc>
          <w:tcPr>
            <w:tcW w:w="4035" w:type="dxa"/>
            <w:shd w:val="clear" w:color="auto" w:fill="FFFFFF"/>
            <w:vAlign w:val="center"/>
          </w:tcPr>
          <w:p w14:paraId="4014C5D3"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 xml:space="preserve">RSA </w:t>
            </w:r>
            <w:proofErr w:type="spellStart"/>
            <w:r w:rsidRPr="00895075">
              <w:rPr>
                <w:rFonts w:ascii="Times New Roman" w:hAnsi="Times New Roman"/>
                <w:sz w:val="18"/>
                <w:szCs w:val="18"/>
              </w:rPr>
              <w:t>SecureID</w:t>
            </w:r>
            <w:proofErr w:type="spellEnd"/>
            <w:r w:rsidRPr="00895075">
              <w:rPr>
                <w:rFonts w:ascii="Times New Roman" w:hAnsi="Times New Roman"/>
                <w:sz w:val="18"/>
                <w:szCs w:val="18"/>
              </w:rPr>
              <w:t xml:space="preserve"> Token</w:t>
            </w:r>
          </w:p>
        </w:tc>
        <w:tc>
          <w:tcPr>
            <w:tcW w:w="2416" w:type="dxa"/>
            <w:shd w:val="clear" w:color="auto" w:fill="auto"/>
            <w:vAlign w:val="center"/>
          </w:tcPr>
          <w:p w14:paraId="77F5F5B5" w14:textId="77777777" w:rsidR="00FD1F4E" w:rsidRPr="00895075" w:rsidRDefault="00FD1F4E" w:rsidP="00813227">
            <w:pPr>
              <w:pStyle w:val="TableParagraph"/>
              <w:ind w:left="0"/>
              <w:rPr>
                <w:rFonts w:ascii="Times New Roman" w:hAnsi="Times New Roman"/>
                <w:sz w:val="18"/>
                <w:szCs w:val="18"/>
              </w:rPr>
            </w:pPr>
          </w:p>
        </w:tc>
      </w:tr>
      <w:tr w:rsidR="00FD1F4E" w:rsidRPr="00895075" w14:paraId="53727B15" w14:textId="77777777" w:rsidTr="00813227">
        <w:trPr>
          <w:trHeight w:val="435"/>
        </w:trPr>
        <w:tc>
          <w:tcPr>
            <w:tcW w:w="4035" w:type="dxa"/>
            <w:shd w:val="clear" w:color="auto" w:fill="FFFFFF"/>
            <w:vAlign w:val="center"/>
          </w:tcPr>
          <w:p w14:paraId="7D68D3D1"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Mobile Token</w:t>
            </w:r>
          </w:p>
        </w:tc>
        <w:tc>
          <w:tcPr>
            <w:tcW w:w="2416" w:type="dxa"/>
            <w:shd w:val="clear" w:color="auto" w:fill="auto"/>
            <w:vAlign w:val="center"/>
          </w:tcPr>
          <w:p w14:paraId="3992E546" w14:textId="77777777" w:rsidR="00FD1F4E" w:rsidRPr="00895075" w:rsidRDefault="00FD1F4E" w:rsidP="00813227">
            <w:pPr>
              <w:pStyle w:val="TableParagraph"/>
              <w:ind w:left="0"/>
              <w:rPr>
                <w:rFonts w:ascii="Times New Roman" w:hAnsi="Times New Roman"/>
                <w:sz w:val="18"/>
                <w:szCs w:val="18"/>
              </w:rPr>
            </w:pPr>
          </w:p>
        </w:tc>
      </w:tr>
      <w:tr w:rsidR="00FD1F4E" w:rsidRPr="00895075" w14:paraId="3A47A943" w14:textId="77777777" w:rsidTr="00813227">
        <w:trPr>
          <w:trHeight w:val="435"/>
        </w:trPr>
        <w:tc>
          <w:tcPr>
            <w:tcW w:w="4035" w:type="dxa"/>
            <w:shd w:val="clear" w:color="auto" w:fill="FFFFFF"/>
            <w:vAlign w:val="center"/>
          </w:tcPr>
          <w:p w14:paraId="69E8A77F"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Phone Call-Back Token</w:t>
            </w:r>
          </w:p>
        </w:tc>
        <w:tc>
          <w:tcPr>
            <w:tcW w:w="2416" w:type="dxa"/>
            <w:shd w:val="clear" w:color="auto" w:fill="auto"/>
            <w:vAlign w:val="center"/>
          </w:tcPr>
          <w:p w14:paraId="1D6EAF4C" w14:textId="77777777" w:rsidR="00FD1F4E" w:rsidRPr="00895075" w:rsidRDefault="00FD1F4E" w:rsidP="00813227">
            <w:pPr>
              <w:pStyle w:val="TableParagraph"/>
              <w:ind w:left="0"/>
              <w:rPr>
                <w:rFonts w:ascii="Times New Roman" w:hAnsi="Times New Roman"/>
                <w:sz w:val="18"/>
                <w:szCs w:val="18"/>
              </w:rPr>
            </w:pPr>
          </w:p>
        </w:tc>
      </w:tr>
      <w:tr w:rsidR="00FD1F4E" w:rsidRPr="00895075" w14:paraId="0A4F4BCE" w14:textId="77777777" w:rsidTr="00813227">
        <w:trPr>
          <w:trHeight w:val="435"/>
        </w:trPr>
        <w:tc>
          <w:tcPr>
            <w:tcW w:w="4035" w:type="dxa"/>
            <w:shd w:val="clear" w:color="auto" w:fill="FFFFFF"/>
            <w:vAlign w:val="center"/>
          </w:tcPr>
          <w:p w14:paraId="6A354116" w14:textId="77777777" w:rsidR="00FD1F4E" w:rsidRPr="00895075" w:rsidRDefault="00FD1F4E" w:rsidP="00813227">
            <w:pPr>
              <w:pStyle w:val="TableParagraph"/>
              <w:ind w:left="0"/>
              <w:rPr>
                <w:rFonts w:ascii="Times New Roman" w:hAnsi="Times New Roman"/>
                <w:sz w:val="18"/>
                <w:szCs w:val="18"/>
              </w:rPr>
            </w:pPr>
            <w:r w:rsidRPr="00895075">
              <w:rPr>
                <w:rFonts w:ascii="Times New Roman" w:hAnsi="Times New Roman"/>
                <w:sz w:val="18"/>
                <w:szCs w:val="18"/>
              </w:rPr>
              <w:t>Other (please list)</w:t>
            </w:r>
          </w:p>
        </w:tc>
        <w:tc>
          <w:tcPr>
            <w:tcW w:w="2416" w:type="dxa"/>
            <w:shd w:val="clear" w:color="auto" w:fill="auto"/>
            <w:vAlign w:val="center"/>
          </w:tcPr>
          <w:p w14:paraId="180EC95A" w14:textId="77777777" w:rsidR="00FD1F4E" w:rsidRPr="00895075" w:rsidRDefault="00FD1F4E" w:rsidP="00813227">
            <w:pPr>
              <w:pStyle w:val="TableParagraph"/>
              <w:ind w:left="0"/>
              <w:rPr>
                <w:rFonts w:ascii="Times New Roman" w:hAnsi="Times New Roman"/>
                <w:sz w:val="18"/>
                <w:szCs w:val="18"/>
              </w:rPr>
            </w:pPr>
          </w:p>
        </w:tc>
      </w:tr>
    </w:tbl>
    <w:p w14:paraId="1F1BC39A" w14:textId="77777777" w:rsidR="00FD1F4E" w:rsidRDefault="00FD1F4E" w:rsidP="00FD1F4E">
      <w:pPr>
        <w:pStyle w:val="ListParagraph"/>
        <w:spacing w:line="240" w:lineRule="auto"/>
        <w:ind w:left="1440"/>
        <w:contextualSpacing w:val="0"/>
      </w:pPr>
    </w:p>
    <w:p w14:paraId="072BB368" w14:textId="77777777" w:rsidR="00FD1F4E" w:rsidRDefault="00FD1F4E" w:rsidP="00FD1F4E">
      <w:pPr>
        <w:pStyle w:val="ListParagraph"/>
        <w:numPr>
          <w:ilvl w:val="0"/>
          <w:numId w:val="23"/>
        </w:numPr>
        <w:spacing w:after="120" w:line="240" w:lineRule="auto"/>
        <w:ind w:left="1080"/>
        <w:contextualSpacing w:val="0"/>
      </w:pPr>
      <w:r>
        <w:t>Do you have a demonstration site or video tutorial of the bank’s online portal that you can share?</w:t>
      </w:r>
    </w:p>
    <w:p w14:paraId="328E42B2" w14:textId="77777777" w:rsidR="00FD1F4E" w:rsidRPr="00A15430" w:rsidRDefault="00FD1F4E" w:rsidP="00FD1F4E">
      <w:pPr>
        <w:pStyle w:val="ListParagraph"/>
        <w:numPr>
          <w:ilvl w:val="0"/>
          <w:numId w:val="7"/>
        </w:numPr>
        <w:tabs>
          <w:tab w:val="clear" w:pos="1080"/>
        </w:tabs>
        <w:spacing w:after="160" w:line="259" w:lineRule="auto"/>
        <w:ind w:left="720"/>
        <w:contextualSpacing w:val="0"/>
        <w:rPr>
          <w:b/>
          <w:bCs/>
        </w:rPr>
      </w:pPr>
      <w:r w:rsidRPr="00A15430">
        <w:rPr>
          <w:b/>
          <w:bCs/>
        </w:rPr>
        <w:t>Fraud Controls</w:t>
      </w:r>
    </w:p>
    <w:p w14:paraId="16A17D0F" w14:textId="77777777" w:rsidR="00FD1F4E" w:rsidRDefault="00FD1F4E" w:rsidP="00FD1F4E">
      <w:pPr>
        <w:pStyle w:val="ListParagraph"/>
        <w:numPr>
          <w:ilvl w:val="0"/>
          <w:numId w:val="24"/>
        </w:numPr>
        <w:spacing w:after="120" w:line="240" w:lineRule="auto"/>
        <w:ind w:left="1080"/>
        <w:contextualSpacing w:val="0"/>
      </w:pPr>
      <w:r>
        <w:t>Describe the firm’s ability to block unauthorized ACH debits received. If the firm provides ACH debit filtering, what level of filtering can be applied (originator, originator &amp; dollar amount, etc.)?</w:t>
      </w:r>
    </w:p>
    <w:p w14:paraId="4C476C7C" w14:textId="77777777" w:rsidR="00FD1F4E" w:rsidRDefault="00FD1F4E" w:rsidP="00FD1F4E">
      <w:pPr>
        <w:pStyle w:val="ListParagraph"/>
        <w:numPr>
          <w:ilvl w:val="0"/>
          <w:numId w:val="24"/>
        </w:numPr>
        <w:spacing w:after="120" w:line="240" w:lineRule="auto"/>
        <w:ind w:left="1080"/>
        <w:contextualSpacing w:val="0"/>
      </w:pPr>
      <w:r>
        <w:t xml:space="preserve">With ACH debit blocking, can the firm provide reports to </w:t>
      </w:r>
      <w:r>
        <w:fldChar w:fldCharType="begin"/>
      </w:r>
      <w:r>
        <w:instrText xml:space="preserve"> DOCPROPERTY  "Client Short Name"  \* MERGEFORMAT </w:instrText>
      </w:r>
      <w:r>
        <w:fldChar w:fldCharType="separate"/>
      </w:r>
      <w:r>
        <w:t>CCSF</w:t>
      </w:r>
      <w:r>
        <w:fldChar w:fldCharType="end"/>
      </w:r>
      <w:r>
        <w:t xml:space="preserve"> of attempts to debit funds that have been automatically rejected? </w:t>
      </w:r>
    </w:p>
    <w:p w14:paraId="6B19A830" w14:textId="77777777" w:rsidR="00FD1F4E" w:rsidRDefault="00FD1F4E" w:rsidP="00FD1F4E">
      <w:pPr>
        <w:pStyle w:val="ListParagraph"/>
        <w:numPr>
          <w:ilvl w:val="0"/>
          <w:numId w:val="24"/>
        </w:numPr>
        <w:spacing w:after="120" w:line="240" w:lineRule="auto"/>
        <w:ind w:left="1080"/>
        <w:contextualSpacing w:val="0"/>
      </w:pPr>
      <w:r>
        <w:t>Does the firm offer ACH positive pay (ability to make pay/no pay decisions on unidentified transactions)?</w:t>
      </w:r>
      <w:r w:rsidRPr="002D0530">
        <w:t xml:space="preserve"> What is the timeframe for receiving exception information and providing a decision?</w:t>
      </w:r>
    </w:p>
    <w:p w14:paraId="52561CCB" w14:textId="77777777" w:rsidR="00FD1F4E" w:rsidRDefault="00FD1F4E" w:rsidP="00FD1F4E">
      <w:pPr>
        <w:pStyle w:val="ListParagraph"/>
        <w:numPr>
          <w:ilvl w:val="0"/>
          <w:numId w:val="24"/>
        </w:numPr>
        <w:spacing w:after="120" w:line="240" w:lineRule="auto"/>
        <w:ind w:left="1080"/>
        <w:contextualSpacing w:val="0"/>
      </w:pPr>
      <w:r>
        <w:t>Can accounts be designated “post no checks” or equipped with a “check block” service to prevent any check from clearing? Are traditional positive pay services required if this service is used?</w:t>
      </w:r>
    </w:p>
    <w:p w14:paraId="4C9B6C31" w14:textId="77777777" w:rsidR="00FD1F4E" w:rsidRPr="00F32B27" w:rsidRDefault="00FD1F4E" w:rsidP="00FD1F4E">
      <w:pPr>
        <w:pStyle w:val="ListParagraph"/>
        <w:numPr>
          <w:ilvl w:val="0"/>
          <w:numId w:val="7"/>
        </w:numPr>
        <w:tabs>
          <w:tab w:val="clear" w:pos="1080"/>
        </w:tabs>
        <w:spacing w:after="160" w:line="259" w:lineRule="auto"/>
        <w:ind w:left="720"/>
        <w:contextualSpacing w:val="0"/>
        <w:rPr>
          <w:i/>
          <w:iCs/>
        </w:rPr>
      </w:pPr>
      <w:r w:rsidRPr="00A15430">
        <w:rPr>
          <w:b/>
          <w:bCs/>
        </w:rPr>
        <w:t>Optimizing Account Structure</w:t>
      </w:r>
      <w:r w:rsidRPr="00962DA8">
        <w:t xml:space="preserve"> </w:t>
      </w:r>
      <w:r w:rsidRPr="00F32B27">
        <w:rPr>
          <w:i/>
          <w:iCs/>
        </w:rPr>
        <w:t>(Note: This section seeks to explore cost efficient bank solutions that can minimize the number of accounts and ensure adequate controls.)</w:t>
      </w:r>
    </w:p>
    <w:p w14:paraId="0192627B" w14:textId="77777777" w:rsidR="00FD1F4E" w:rsidRPr="00C606C5" w:rsidRDefault="00FD1F4E" w:rsidP="00FD1F4E">
      <w:pPr>
        <w:pStyle w:val="ListParagraph"/>
        <w:numPr>
          <w:ilvl w:val="0"/>
          <w:numId w:val="25"/>
        </w:numPr>
        <w:spacing w:after="120" w:line="240" w:lineRule="auto"/>
        <w:ind w:left="1080"/>
        <w:contextualSpacing w:val="0"/>
      </w:pPr>
      <w:r w:rsidRPr="00C606C5">
        <w:t>Deposit Reconciliation Services</w:t>
      </w:r>
    </w:p>
    <w:p w14:paraId="67D8B184" w14:textId="77777777" w:rsidR="00FD1F4E" w:rsidRPr="00962DA8" w:rsidRDefault="00FD1F4E" w:rsidP="00FD1F4E">
      <w:pPr>
        <w:pStyle w:val="ListParagraph"/>
        <w:numPr>
          <w:ilvl w:val="0"/>
          <w:numId w:val="26"/>
        </w:numPr>
        <w:spacing w:after="120" w:line="240" w:lineRule="auto"/>
        <w:ind w:left="1800"/>
        <w:contextualSpacing w:val="0"/>
      </w:pPr>
      <w:r w:rsidRPr="00962DA8">
        <w:t>Describe the firm’s deposit reconciliation services.</w:t>
      </w:r>
    </w:p>
    <w:p w14:paraId="7F1F14EE" w14:textId="77777777" w:rsidR="00FD1F4E" w:rsidRPr="00962DA8" w:rsidRDefault="00FD1F4E" w:rsidP="00FD1F4E">
      <w:pPr>
        <w:pStyle w:val="ListParagraph"/>
        <w:numPr>
          <w:ilvl w:val="0"/>
          <w:numId w:val="26"/>
        </w:numPr>
        <w:spacing w:after="120" w:line="240" w:lineRule="auto"/>
        <w:ind w:left="1800"/>
        <w:contextualSpacing w:val="0"/>
      </w:pPr>
      <w:r w:rsidRPr="00962DA8">
        <w:t>What are the specifications for assigning unique deposit identification numbers (i.e. maximum number of digits, numeric-only, etc.)?</w:t>
      </w:r>
    </w:p>
    <w:p w14:paraId="6672DD0E" w14:textId="77777777" w:rsidR="00FD1F4E" w:rsidRPr="00962DA8" w:rsidRDefault="00FD1F4E" w:rsidP="00FD1F4E">
      <w:pPr>
        <w:pStyle w:val="ListParagraph"/>
        <w:numPr>
          <w:ilvl w:val="0"/>
          <w:numId w:val="26"/>
        </w:numPr>
        <w:spacing w:after="120" w:line="240" w:lineRule="auto"/>
        <w:ind w:left="1800"/>
        <w:contextualSpacing w:val="0"/>
      </w:pPr>
      <w:r w:rsidRPr="00962DA8">
        <w:t>Can deposit identification numbers be assigned by CCSF and mirror location numbers established within Peoplesoft?</w:t>
      </w:r>
    </w:p>
    <w:p w14:paraId="5F973FD2" w14:textId="77777777" w:rsidR="00FD1F4E" w:rsidRPr="00962DA8" w:rsidRDefault="00FD1F4E" w:rsidP="00FD1F4E">
      <w:pPr>
        <w:pStyle w:val="ListParagraph"/>
        <w:numPr>
          <w:ilvl w:val="0"/>
          <w:numId w:val="26"/>
        </w:numPr>
        <w:spacing w:after="120" w:line="240" w:lineRule="auto"/>
        <w:ind w:left="1800"/>
        <w:contextualSpacing w:val="0"/>
      </w:pPr>
      <w:r w:rsidRPr="00962DA8">
        <w:t>Are daily deposit totals reported by each location separately?</w:t>
      </w:r>
    </w:p>
    <w:p w14:paraId="48783E0B" w14:textId="77777777" w:rsidR="00FD1F4E" w:rsidRPr="00962DA8" w:rsidRDefault="00FD1F4E" w:rsidP="00FD1F4E">
      <w:pPr>
        <w:pStyle w:val="ListParagraph"/>
        <w:numPr>
          <w:ilvl w:val="0"/>
          <w:numId w:val="26"/>
        </w:numPr>
        <w:spacing w:after="120" w:line="240" w:lineRule="auto"/>
        <w:ind w:left="1800"/>
        <w:contextualSpacing w:val="0"/>
      </w:pPr>
      <w:r w:rsidRPr="00962DA8">
        <w:t xml:space="preserve">On what online reports can the deposit identification number be found? Provide examples of the report. </w:t>
      </w:r>
    </w:p>
    <w:p w14:paraId="47F11545" w14:textId="77777777" w:rsidR="00FD1F4E" w:rsidRDefault="00FD1F4E" w:rsidP="00FD1F4E">
      <w:pPr>
        <w:pStyle w:val="ListParagraph"/>
        <w:numPr>
          <w:ilvl w:val="0"/>
          <w:numId w:val="26"/>
        </w:numPr>
        <w:spacing w:after="120" w:line="240" w:lineRule="auto"/>
        <w:ind w:left="1800"/>
        <w:contextualSpacing w:val="0"/>
      </w:pPr>
      <w:r>
        <w:t xml:space="preserve">Can individual departments access details regarding only their deposit location or will they be able to see activity of other departments?  </w:t>
      </w:r>
    </w:p>
    <w:p w14:paraId="06C9D9C7" w14:textId="77777777" w:rsidR="00FD1F4E" w:rsidRDefault="00FD1F4E" w:rsidP="00FD1F4E">
      <w:pPr>
        <w:pStyle w:val="ListParagraph"/>
        <w:numPr>
          <w:ilvl w:val="0"/>
          <w:numId w:val="26"/>
        </w:numPr>
        <w:spacing w:after="120" w:line="240" w:lineRule="auto"/>
        <w:ind w:left="1800"/>
        <w:contextualSpacing w:val="0"/>
      </w:pPr>
      <w:r>
        <w:t>If online access cannot be limited, how does other organizations use this solution and make end-users reconcile their own activity?</w:t>
      </w:r>
    </w:p>
    <w:p w14:paraId="08B45561" w14:textId="77777777" w:rsidR="00FD1F4E" w:rsidRDefault="00FD1F4E" w:rsidP="00FD1F4E">
      <w:pPr>
        <w:pStyle w:val="ListParagraph"/>
        <w:numPr>
          <w:ilvl w:val="0"/>
          <w:numId w:val="26"/>
        </w:numPr>
        <w:spacing w:after="120" w:line="240" w:lineRule="auto"/>
        <w:ind w:left="1800"/>
        <w:contextualSpacing w:val="0"/>
      </w:pPr>
      <w:r>
        <w:t>Confirm the types of activity deposit reconciliation services can be used for:</w:t>
      </w:r>
    </w:p>
    <w:tbl>
      <w:tblPr>
        <w:tblW w:w="0" w:type="auto"/>
        <w:tblInd w:w="2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3501"/>
      </w:tblGrid>
      <w:tr w:rsidR="00FD1F4E" w:rsidRPr="00125B83" w14:paraId="07855ADA" w14:textId="77777777" w:rsidTr="00813227">
        <w:trPr>
          <w:trHeight w:val="432"/>
        </w:trPr>
        <w:tc>
          <w:tcPr>
            <w:tcW w:w="3784" w:type="dxa"/>
            <w:shd w:val="clear" w:color="auto" w:fill="F2F2F2" w:themeFill="background1" w:themeFillShade="F2"/>
            <w:vAlign w:val="center"/>
          </w:tcPr>
          <w:p w14:paraId="093C128E" w14:textId="77777777" w:rsidR="00FD1F4E" w:rsidRPr="00125B83" w:rsidRDefault="00FD1F4E" w:rsidP="00813227">
            <w:pPr>
              <w:pStyle w:val="ListParagraph"/>
              <w:spacing w:before="80" w:after="80" w:line="259" w:lineRule="auto"/>
              <w:ind w:left="0"/>
              <w:rPr>
                <w:sz w:val="18"/>
                <w:szCs w:val="18"/>
              </w:rPr>
            </w:pPr>
          </w:p>
        </w:tc>
        <w:tc>
          <w:tcPr>
            <w:tcW w:w="3501" w:type="dxa"/>
            <w:shd w:val="clear" w:color="auto" w:fill="F2F2F2" w:themeFill="background1" w:themeFillShade="F2"/>
            <w:vAlign w:val="center"/>
          </w:tcPr>
          <w:p w14:paraId="60A07A6C" w14:textId="77777777" w:rsidR="00FD1F4E" w:rsidRPr="00125B83" w:rsidRDefault="00FD1F4E" w:rsidP="00813227">
            <w:pPr>
              <w:pStyle w:val="ListParagraph"/>
              <w:spacing w:before="80" w:after="80" w:line="259" w:lineRule="auto"/>
              <w:ind w:left="0"/>
              <w:jc w:val="center"/>
              <w:rPr>
                <w:b/>
                <w:bCs/>
                <w:sz w:val="18"/>
                <w:szCs w:val="18"/>
              </w:rPr>
            </w:pPr>
            <w:r w:rsidRPr="00125B83">
              <w:rPr>
                <w:b/>
                <w:bCs/>
                <w:sz w:val="18"/>
                <w:szCs w:val="18"/>
              </w:rPr>
              <w:t>Yes / No</w:t>
            </w:r>
          </w:p>
        </w:tc>
      </w:tr>
      <w:tr w:rsidR="00FD1F4E" w:rsidRPr="00125B83" w14:paraId="15B2EA5E" w14:textId="77777777" w:rsidTr="00813227">
        <w:trPr>
          <w:trHeight w:val="432"/>
        </w:trPr>
        <w:tc>
          <w:tcPr>
            <w:tcW w:w="3784" w:type="dxa"/>
            <w:shd w:val="clear" w:color="auto" w:fill="auto"/>
            <w:vAlign w:val="center"/>
          </w:tcPr>
          <w:p w14:paraId="21FB19F7" w14:textId="77777777" w:rsidR="00FD1F4E" w:rsidRPr="00125B83" w:rsidRDefault="00FD1F4E" w:rsidP="00813227">
            <w:pPr>
              <w:pStyle w:val="ListParagraph"/>
              <w:spacing w:before="80" w:after="80" w:line="259" w:lineRule="auto"/>
              <w:ind w:left="0"/>
              <w:rPr>
                <w:sz w:val="18"/>
                <w:szCs w:val="18"/>
              </w:rPr>
            </w:pPr>
            <w:r w:rsidRPr="00125B83">
              <w:rPr>
                <w:sz w:val="18"/>
                <w:szCs w:val="18"/>
              </w:rPr>
              <w:t>Branch Deposits</w:t>
            </w:r>
          </w:p>
        </w:tc>
        <w:tc>
          <w:tcPr>
            <w:tcW w:w="3501" w:type="dxa"/>
            <w:shd w:val="clear" w:color="auto" w:fill="auto"/>
            <w:vAlign w:val="center"/>
          </w:tcPr>
          <w:p w14:paraId="391FD81F" w14:textId="77777777" w:rsidR="00FD1F4E" w:rsidRPr="00125B83" w:rsidRDefault="00FD1F4E" w:rsidP="00813227">
            <w:pPr>
              <w:pStyle w:val="ListParagraph"/>
              <w:spacing w:before="80" w:after="80" w:line="259" w:lineRule="auto"/>
              <w:ind w:left="0"/>
              <w:rPr>
                <w:sz w:val="18"/>
                <w:szCs w:val="18"/>
              </w:rPr>
            </w:pPr>
          </w:p>
        </w:tc>
      </w:tr>
      <w:tr w:rsidR="00FD1F4E" w:rsidRPr="00125B83" w14:paraId="45791CA3" w14:textId="77777777" w:rsidTr="00813227">
        <w:trPr>
          <w:trHeight w:val="432"/>
        </w:trPr>
        <w:tc>
          <w:tcPr>
            <w:tcW w:w="3784" w:type="dxa"/>
            <w:shd w:val="clear" w:color="auto" w:fill="auto"/>
            <w:vAlign w:val="center"/>
          </w:tcPr>
          <w:p w14:paraId="0BD5C81B" w14:textId="77777777" w:rsidR="00FD1F4E" w:rsidRPr="00125B83" w:rsidRDefault="00FD1F4E" w:rsidP="00813227">
            <w:pPr>
              <w:pStyle w:val="ListParagraph"/>
              <w:spacing w:before="80" w:after="80" w:line="259" w:lineRule="auto"/>
              <w:ind w:left="0"/>
              <w:rPr>
                <w:sz w:val="18"/>
                <w:szCs w:val="18"/>
              </w:rPr>
            </w:pPr>
            <w:r w:rsidRPr="00125B83">
              <w:rPr>
                <w:sz w:val="18"/>
                <w:szCs w:val="18"/>
              </w:rPr>
              <w:t>Vault Deposits</w:t>
            </w:r>
          </w:p>
        </w:tc>
        <w:tc>
          <w:tcPr>
            <w:tcW w:w="3501" w:type="dxa"/>
            <w:shd w:val="clear" w:color="auto" w:fill="auto"/>
            <w:vAlign w:val="center"/>
          </w:tcPr>
          <w:p w14:paraId="236A70E1" w14:textId="77777777" w:rsidR="00FD1F4E" w:rsidRPr="00125B83" w:rsidRDefault="00FD1F4E" w:rsidP="00813227">
            <w:pPr>
              <w:pStyle w:val="ListParagraph"/>
              <w:spacing w:before="80" w:after="80" w:line="259" w:lineRule="auto"/>
              <w:ind w:left="0"/>
              <w:rPr>
                <w:sz w:val="18"/>
                <w:szCs w:val="18"/>
              </w:rPr>
            </w:pPr>
          </w:p>
        </w:tc>
      </w:tr>
      <w:tr w:rsidR="00FD1F4E" w:rsidRPr="00125B83" w14:paraId="0FCCAF88" w14:textId="77777777" w:rsidTr="00813227">
        <w:trPr>
          <w:trHeight w:val="432"/>
        </w:trPr>
        <w:tc>
          <w:tcPr>
            <w:tcW w:w="3784" w:type="dxa"/>
            <w:shd w:val="clear" w:color="auto" w:fill="auto"/>
            <w:vAlign w:val="center"/>
          </w:tcPr>
          <w:p w14:paraId="524C7C32" w14:textId="77777777" w:rsidR="00FD1F4E" w:rsidRPr="00125B83" w:rsidRDefault="00FD1F4E" w:rsidP="00813227">
            <w:pPr>
              <w:pStyle w:val="ListParagraph"/>
              <w:spacing w:before="80" w:after="80" w:line="259" w:lineRule="auto"/>
              <w:ind w:left="0"/>
              <w:rPr>
                <w:sz w:val="18"/>
                <w:szCs w:val="18"/>
              </w:rPr>
            </w:pPr>
            <w:r w:rsidRPr="00125B83">
              <w:rPr>
                <w:sz w:val="18"/>
                <w:szCs w:val="18"/>
              </w:rPr>
              <w:t>RDC Deposits</w:t>
            </w:r>
          </w:p>
        </w:tc>
        <w:tc>
          <w:tcPr>
            <w:tcW w:w="3501" w:type="dxa"/>
            <w:shd w:val="clear" w:color="auto" w:fill="auto"/>
            <w:vAlign w:val="center"/>
          </w:tcPr>
          <w:p w14:paraId="5B4561FB" w14:textId="77777777" w:rsidR="00FD1F4E" w:rsidRPr="00125B83" w:rsidRDefault="00FD1F4E" w:rsidP="00813227">
            <w:pPr>
              <w:pStyle w:val="ListParagraph"/>
              <w:spacing w:before="80" w:after="80" w:line="259" w:lineRule="auto"/>
              <w:ind w:left="0"/>
              <w:rPr>
                <w:sz w:val="18"/>
                <w:szCs w:val="18"/>
              </w:rPr>
            </w:pPr>
          </w:p>
        </w:tc>
      </w:tr>
      <w:tr w:rsidR="00FD1F4E" w:rsidRPr="00125B83" w14:paraId="74E0A38C" w14:textId="77777777" w:rsidTr="00813227">
        <w:trPr>
          <w:trHeight w:val="432"/>
        </w:trPr>
        <w:tc>
          <w:tcPr>
            <w:tcW w:w="3784" w:type="dxa"/>
            <w:shd w:val="clear" w:color="auto" w:fill="auto"/>
            <w:vAlign w:val="center"/>
          </w:tcPr>
          <w:p w14:paraId="3A76A39D" w14:textId="77777777" w:rsidR="00FD1F4E" w:rsidRPr="00125B83" w:rsidRDefault="00FD1F4E" w:rsidP="00813227">
            <w:pPr>
              <w:pStyle w:val="ListParagraph"/>
              <w:spacing w:before="80" w:after="80" w:line="259" w:lineRule="auto"/>
              <w:ind w:left="0"/>
              <w:rPr>
                <w:sz w:val="18"/>
                <w:szCs w:val="18"/>
              </w:rPr>
            </w:pPr>
            <w:r w:rsidRPr="00125B83">
              <w:rPr>
                <w:sz w:val="18"/>
                <w:szCs w:val="18"/>
              </w:rPr>
              <w:t>ICL Deposits</w:t>
            </w:r>
          </w:p>
        </w:tc>
        <w:tc>
          <w:tcPr>
            <w:tcW w:w="3501" w:type="dxa"/>
            <w:shd w:val="clear" w:color="auto" w:fill="auto"/>
            <w:vAlign w:val="center"/>
          </w:tcPr>
          <w:p w14:paraId="746F8224" w14:textId="77777777" w:rsidR="00FD1F4E" w:rsidRPr="00125B83" w:rsidRDefault="00FD1F4E" w:rsidP="00813227">
            <w:pPr>
              <w:pStyle w:val="ListParagraph"/>
              <w:spacing w:before="80" w:after="80" w:line="259" w:lineRule="auto"/>
              <w:ind w:left="0"/>
              <w:rPr>
                <w:sz w:val="18"/>
                <w:szCs w:val="18"/>
              </w:rPr>
            </w:pPr>
          </w:p>
        </w:tc>
      </w:tr>
      <w:tr w:rsidR="00FD1F4E" w:rsidRPr="00125B83" w14:paraId="7F59536E" w14:textId="77777777" w:rsidTr="00813227">
        <w:trPr>
          <w:trHeight w:val="432"/>
        </w:trPr>
        <w:tc>
          <w:tcPr>
            <w:tcW w:w="3784" w:type="dxa"/>
            <w:shd w:val="clear" w:color="auto" w:fill="auto"/>
            <w:vAlign w:val="center"/>
          </w:tcPr>
          <w:p w14:paraId="68EF3774" w14:textId="77777777" w:rsidR="00FD1F4E" w:rsidRPr="00125B83" w:rsidRDefault="00FD1F4E" w:rsidP="00813227">
            <w:pPr>
              <w:pStyle w:val="ListParagraph"/>
              <w:spacing w:before="80" w:after="80" w:line="259" w:lineRule="auto"/>
              <w:ind w:left="0"/>
              <w:rPr>
                <w:sz w:val="18"/>
                <w:szCs w:val="18"/>
              </w:rPr>
            </w:pPr>
            <w:r w:rsidRPr="00125B83">
              <w:rPr>
                <w:sz w:val="18"/>
                <w:szCs w:val="18"/>
              </w:rPr>
              <w:t>Incoming ACH Transactions</w:t>
            </w:r>
          </w:p>
        </w:tc>
        <w:tc>
          <w:tcPr>
            <w:tcW w:w="3501" w:type="dxa"/>
            <w:shd w:val="clear" w:color="auto" w:fill="auto"/>
            <w:vAlign w:val="center"/>
          </w:tcPr>
          <w:p w14:paraId="3C2F5840" w14:textId="77777777" w:rsidR="00FD1F4E" w:rsidRPr="00125B83" w:rsidRDefault="00FD1F4E" w:rsidP="00813227">
            <w:pPr>
              <w:pStyle w:val="ListParagraph"/>
              <w:spacing w:before="80" w:after="80" w:line="259" w:lineRule="auto"/>
              <w:ind w:left="0"/>
              <w:rPr>
                <w:sz w:val="18"/>
                <w:szCs w:val="18"/>
              </w:rPr>
            </w:pPr>
          </w:p>
        </w:tc>
      </w:tr>
      <w:tr w:rsidR="00FD1F4E" w:rsidRPr="00125B83" w14:paraId="25D79653" w14:textId="77777777" w:rsidTr="00813227">
        <w:trPr>
          <w:trHeight w:val="432"/>
        </w:trPr>
        <w:tc>
          <w:tcPr>
            <w:tcW w:w="3784" w:type="dxa"/>
            <w:shd w:val="clear" w:color="auto" w:fill="auto"/>
            <w:vAlign w:val="center"/>
          </w:tcPr>
          <w:p w14:paraId="20E2AE68" w14:textId="77777777" w:rsidR="00FD1F4E" w:rsidRPr="00125B83" w:rsidRDefault="00FD1F4E" w:rsidP="00813227">
            <w:pPr>
              <w:pStyle w:val="ListParagraph"/>
              <w:spacing w:before="80" w:after="80" w:line="259" w:lineRule="auto"/>
              <w:ind w:left="0"/>
              <w:rPr>
                <w:sz w:val="18"/>
                <w:szCs w:val="18"/>
              </w:rPr>
            </w:pPr>
            <w:r w:rsidRPr="00125B83">
              <w:rPr>
                <w:sz w:val="18"/>
                <w:szCs w:val="18"/>
              </w:rPr>
              <w:t>Incoming Wire Transactions</w:t>
            </w:r>
          </w:p>
        </w:tc>
        <w:tc>
          <w:tcPr>
            <w:tcW w:w="3501" w:type="dxa"/>
            <w:shd w:val="clear" w:color="auto" w:fill="auto"/>
            <w:vAlign w:val="center"/>
          </w:tcPr>
          <w:p w14:paraId="3349809B" w14:textId="77777777" w:rsidR="00FD1F4E" w:rsidRPr="00125B83" w:rsidRDefault="00FD1F4E" w:rsidP="00813227">
            <w:pPr>
              <w:pStyle w:val="ListParagraph"/>
              <w:spacing w:before="80" w:after="80" w:line="259" w:lineRule="auto"/>
              <w:ind w:left="0"/>
              <w:rPr>
                <w:sz w:val="18"/>
                <w:szCs w:val="18"/>
              </w:rPr>
            </w:pPr>
          </w:p>
        </w:tc>
      </w:tr>
    </w:tbl>
    <w:p w14:paraId="5AAEA3BA" w14:textId="77777777" w:rsidR="00FD1F4E" w:rsidRDefault="00FD1F4E" w:rsidP="00FD1F4E">
      <w:pPr>
        <w:pStyle w:val="ListParagraph"/>
        <w:spacing w:after="160" w:line="259" w:lineRule="auto"/>
        <w:ind w:left="2160"/>
      </w:pPr>
    </w:p>
    <w:p w14:paraId="78CBEB89" w14:textId="77777777" w:rsidR="00FD1F4E" w:rsidRDefault="00FD1F4E" w:rsidP="00FD1F4E">
      <w:pPr>
        <w:pStyle w:val="ListParagraph"/>
        <w:numPr>
          <w:ilvl w:val="0"/>
          <w:numId w:val="25"/>
        </w:numPr>
        <w:spacing w:after="120" w:line="240" w:lineRule="auto"/>
        <w:ind w:left="1080"/>
        <w:contextualSpacing w:val="0"/>
      </w:pPr>
      <w:r>
        <w:t xml:space="preserve">Incoming EFT Transactions </w:t>
      </w:r>
    </w:p>
    <w:p w14:paraId="4217E639" w14:textId="77777777" w:rsidR="00FD1F4E" w:rsidRDefault="00FD1F4E" w:rsidP="00FD1F4E">
      <w:pPr>
        <w:pStyle w:val="ListParagraph"/>
        <w:numPr>
          <w:ilvl w:val="0"/>
          <w:numId w:val="27"/>
        </w:numPr>
        <w:spacing w:after="120" w:line="240" w:lineRule="auto"/>
        <w:ind w:left="1800"/>
        <w:contextualSpacing w:val="0"/>
      </w:pPr>
      <w:r w:rsidRPr="00B828F9">
        <w:t xml:space="preserve">Does the firm offer any supplemental services </w:t>
      </w:r>
      <w:r>
        <w:t>for</w:t>
      </w:r>
      <w:r w:rsidRPr="00B828F9">
        <w:t xml:space="preserve"> incoming EFTs to facilitate the reconciliation and identification of the entity originating payment?</w:t>
      </w:r>
    </w:p>
    <w:p w14:paraId="29E7F180" w14:textId="77777777" w:rsidR="00FD1F4E" w:rsidRDefault="00FD1F4E" w:rsidP="00FD1F4E">
      <w:pPr>
        <w:pStyle w:val="ListParagraph"/>
        <w:numPr>
          <w:ilvl w:val="0"/>
          <w:numId w:val="27"/>
        </w:numPr>
        <w:spacing w:after="120" w:line="240" w:lineRule="auto"/>
        <w:ind w:left="1800"/>
        <w:contextualSpacing w:val="0"/>
      </w:pPr>
      <w:r>
        <w:t>How are new ‘pseudo’ payment instructions generated (i.e. online portal, calling customer service, completing a form, other)?</w:t>
      </w:r>
    </w:p>
    <w:p w14:paraId="42287858" w14:textId="77777777" w:rsidR="00FD1F4E" w:rsidRDefault="00FD1F4E" w:rsidP="00FD1F4E">
      <w:pPr>
        <w:pStyle w:val="ListParagraph"/>
        <w:numPr>
          <w:ilvl w:val="0"/>
          <w:numId w:val="27"/>
        </w:numPr>
        <w:spacing w:after="120" w:line="240" w:lineRule="auto"/>
        <w:ind w:left="1800"/>
        <w:contextualSpacing w:val="0"/>
      </w:pPr>
      <w:r>
        <w:t xml:space="preserve">Has this solution been used to differentiate receipts related to merchant card activity from multiple MIDs? Describe the set-up.  </w:t>
      </w:r>
    </w:p>
    <w:p w14:paraId="259D8E54" w14:textId="77777777" w:rsidR="00FD1F4E" w:rsidRDefault="00FD1F4E" w:rsidP="00FD1F4E">
      <w:pPr>
        <w:pStyle w:val="ListParagraph"/>
        <w:numPr>
          <w:ilvl w:val="0"/>
          <w:numId w:val="27"/>
        </w:numPr>
        <w:spacing w:after="120" w:line="240" w:lineRule="auto"/>
        <w:ind w:left="1800"/>
        <w:contextualSpacing w:val="0"/>
      </w:pPr>
      <w:r w:rsidRPr="00B828F9">
        <w:t xml:space="preserve">On what online reports can </w:t>
      </w:r>
      <w:r>
        <w:t>this additional detail be found</w:t>
      </w:r>
      <w:r w:rsidRPr="00B828F9">
        <w:t>? Provide examples</w:t>
      </w:r>
      <w:r>
        <w:t xml:space="preserve"> of the reports</w:t>
      </w:r>
      <w:r w:rsidRPr="00B828F9">
        <w:t xml:space="preserve">. </w:t>
      </w:r>
    </w:p>
    <w:p w14:paraId="2869F57F" w14:textId="77777777" w:rsidR="00FD1F4E" w:rsidRPr="00B828F9" w:rsidRDefault="00FD1F4E" w:rsidP="00FD1F4E">
      <w:pPr>
        <w:pStyle w:val="ListParagraph"/>
        <w:numPr>
          <w:ilvl w:val="0"/>
          <w:numId w:val="27"/>
        </w:numPr>
        <w:spacing w:after="120" w:line="240" w:lineRule="auto"/>
        <w:ind w:left="1800"/>
        <w:contextualSpacing w:val="0"/>
      </w:pPr>
      <w:r w:rsidRPr="00B828F9">
        <w:t xml:space="preserve">Can individual departments access details regarding only their </w:t>
      </w:r>
      <w:r>
        <w:t>“</w:t>
      </w:r>
      <w:r w:rsidRPr="00B828F9">
        <w:t>location</w:t>
      </w:r>
      <w:r>
        <w:t>s”</w:t>
      </w:r>
      <w:r w:rsidRPr="00B828F9">
        <w:t xml:space="preserve"> or will they be able to see activity of other departments?  </w:t>
      </w:r>
    </w:p>
    <w:p w14:paraId="03FBDFD5" w14:textId="77777777" w:rsidR="00FD1F4E" w:rsidRPr="00B828F9" w:rsidRDefault="00FD1F4E" w:rsidP="00FD1F4E">
      <w:pPr>
        <w:pStyle w:val="ListParagraph"/>
        <w:numPr>
          <w:ilvl w:val="0"/>
          <w:numId w:val="27"/>
        </w:numPr>
        <w:spacing w:after="120" w:line="240" w:lineRule="auto"/>
        <w:ind w:left="1800"/>
        <w:contextualSpacing w:val="0"/>
      </w:pPr>
      <w:r w:rsidRPr="00B828F9">
        <w:t>If online access cannot be limited, how do other organizations use this solution and make end-users reconcile their own activity?</w:t>
      </w:r>
    </w:p>
    <w:p w14:paraId="70C6A7EC" w14:textId="77777777" w:rsidR="00FD1F4E" w:rsidRPr="00A15430" w:rsidRDefault="00FD1F4E" w:rsidP="00FD1F4E">
      <w:pPr>
        <w:pStyle w:val="ListParagraph"/>
        <w:numPr>
          <w:ilvl w:val="0"/>
          <w:numId w:val="7"/>
        </w:numPr>
        <w:tabs>
          <w:tab w:val="clear" w:pos="1080"/>
        </w:tabs>
        <w:spacing w:after="160" w:line="259" w:lineRule="auto"/>
        <w:ind w:left="720"/>
        <w:contextualSpacing w:val="0"/>
        <w:rPr>
          <w:b/>
          <w:bCs/>
        </w:rPr>
      </w:pPr>
      <w:r w:rsidRPr="00A15430">
        <w:rPr>
          <w:b/>
          <w:bCs/>
        </w:rPr>
        <w:t>Earnings Credit Rates</w:t>
      </w:r>
    </w:p>
    <w:p w14:paraId="1024F5C2" w14:textId="77777777" w:rsidR="00FD1F4E" w:rsidRPr="003C77F6" w:rsidRDefault="00FD1F4E" w:rsidP="00FD1F4E">
      <w:pPr>
        <w:pStyle w:val="ListParagraph"/>
        <w:numPr>
          <w:ilvl w:val="0"/>
          <w:numId w:val="28"/>
        </w:numPr>
        <w:spacing w:after="120" w:line="240" w:lineRule="auto"/>
        <w:ind w:left="1080"/>
        <w:contextualSpacing w:val="0"/>
      </w:pPr>
      <w:bookmarkStart w:id="8" w:name="_Hlk54168537"/>
      <w:r w:rsidRPr="00C151C3">
        <w:t xml:space="preserve">What is the </w:t>
      </w:r>
      <w:r>
        <w:t>firm’s</w:t>
      </w:r>
      <w:r w:rsidRPr="00E95B5A">
        <w:t xml:space="preserve"> </w:t>
      </w:r>
      <w:r w:rsidRPr="00C151C3">
        <w:t xml:space="preserve">current earnings credit rate? </w:t>
      </w:r>
      <w:r>
        <w:t xml:space="preserve">What earnings credit rate are you offering to </w:t>
      </w:r>
      <w:r>
        <w:fldChar w:fldCharType="begin"/>
      </w:r>
      <w:r>
        <w:instrText xml:space="preserve"> DOCPROPERTY  "Client Short Name"  \* MERGEFORMAT </w:instrText>
      </w:r>
      <w:r>
        <w:fldChar w:fldCharType="separate"/>
      </w:r>
      <w:r>
        <w:t>CCSF</w:t>
      </w:r>
      <w:r>
        <w:fldChar w:fldCharType="end"/>
      </w:r>
      <w:r>
        <w:t>?</w:t>
      </w:r>
    </w:p>
    <w:p w14:paraId="74F4D20A" w14:textId="77777777" w:rsidR="00FD1F4E" w:rsidRPr="00807947" w:rsidRDefault="00FD1F4E" w:rsidP="00FD1F4E">
      <w:pPr>
        <w:pStyle w:val="ListParagraph"/>
        <w:numPr>
          <w:ilvl w:val="0"/>
          <w:numId w:val="28"/>
        </w:numPr>
        <w:spacing w:after="120" w:line="240" w:lineRule="auto"/>
        <w:ind w:left="1080"/>
        <w:contextualSpacing w:val="0"/>
      </w:pPr>
      <w:r>
        <w:t xml:space="preserve">If the proposed earnings credit rate is higher than the firm’s standard ECR, do you plan on maintaining this spread for </w:t>
      </w:r>
      <w:r>
        <w:fldChar w:fldCharType="begin"/>
      </w:r>
      <w:r>
        <w:instrText xml:space="preserve"> DOCPROPERTY  "Client Acronym"  \* MERGEFORMAT </w:instrText>
      </w:r>
      <w:r>
        <w:fldChar w:fldCharType="separate"/>
      </w:r>
      <w:r>
        <w:t>CCSF</w:t>
      </w:r>
      <w:r>
        <w:fldChar w:fldCharType="end"/>
      </w:r>
      <w:r>
        <w:t xml:space="preserve"> over the life of the contract?</w:t>
      </w:r>
    </w:p>
    <w:p w14:paraId="6F2ABD2B" w14:textId="77777777" w:rsidR="00FD1F4E" w:rsidRPr="00C151C3" w:rsidRDefault="00FD1F4E" w:rsidP="00FD1F4E">
      <w:pPr>
        <w:pStyle w:val="ListParagraph"/>
        <w:numPr>
          <w:ilvl w:val="0"/>
          <w:numId w:val="28"/>
        </w:numPr>
        <w:spacing w:after="120" w:line="240" w:lineRule="auto"/>
        <w:ind w:left="1080"/>
        <w:contextualSpacing w:val="0"/>
      </w:pPr>
      <w:r w:rsidRPr="00C151C3">
        <w:t xml:space="preserve">How is </w:t>
      </w:r>
      <w:r>
        <w:t>your firm’s</w:t>
      </w:r>
      <w:r w:rsidRPr="00E95B5A">
        <w:t xml:space="preserve"> </w:t>
      </w:r>
      <w:r w:rsidRPr="00C151C3">
        <w:t>earnings credit rate determined,</w:t>
      </w:r>
      <w:r>
        <w:t xml:space="preserve"> adjusted, and applied? </w:t>
      </w:r>
    </w:p>
    <w:p w14:paraId="55A81E6B" w14:textId="77777777" w:rsidR="00FD1F4E" w:rsidRDefault="00FD1F4E" w:rsidP="00FD1F4E">
      <w:pPr>
        <w:pStyle w:val="ListParagraph"/>
        <w:numPr>
          <w:ilvl w:val="0"/>
          <w:numId w:val="28"/>
        </w:numPr>
        <w:spacing w:after="120" w:line="240" w:lineRule="auto"/>
        <w:ind w:left="1080"/>
        <w:contextualSpacing w:val="0"/>
      </w:pPr>
      <w:r w:rsidRPr="00C151C3">
        <w:t>Are you willing to link the earnings credit rate to a market index? If so, which index would you sugg</w:t>
      </w:r>
      <w:r>
        <w:t>est</w:t>
      </w:r>
      <w:r w:rsidRPr="00C151C3">
        <w:t>?</w:t>
      </w:r>
    </w:p>
    <w:p w14:paraId="2DA3DC31" w14:textId="77777777" w:rsidR="00FD1F4E" w:rsidRPr="00C151C3" w:rsidRDefault="00FD1F4E" w:rsidP="00FD1F4E">
      <w:pPr>
        <w:pStyle w:val="ListParagraph"/>
        <w:numPr>
          <w:ilvl w:val="0"/>
          <w:numId w:val="28"/>
        </w:numPr>
        <w:spacing w:after="120" w:line="240" w:lineRule="auto"/>
        <w:ind w:left="1080"/>
        <w:contextualSpacing w:val="0"/>
      </w:pPr>
      <w:r w:rsidRPr="00C151C3">
        <w:t>Provide the earning</w:t>
      </w:r>
      <w:r>
        <w:t>s</w:t>
      </w:r>
      <w:r w:rsidRPr="00C151C3">
        <w:t xml:space="preserve"> credit rate history for the </w:t>
      </w:r>
      <w:r>
        <w:t>24</w:t>
      </w:r>
      <w:r w:rsidRPr="00C151C3">
        <w:t xml:space="preserve">-month period from </w:t>
      </w:r>
      <w:r w:rsidRPr="002F48EB">
        <w:t>October 2018 through September 2020</w:t>
      </w:r>
      <w:r>
        <w:t>. Please i</w:t>
      </w:r>
      <w:r w:rsidRPr="00C151C3">
        <w:t>ndicate the earnings credit rate for each month.</w:t>
      </w:r>
    </w:p>
    <w:p w14:paraId="02431E2B" w14:textId="77777777" w:rsidR="00FD1F4E" w:rsidRPr="00C151C3" w:rsidRDefault="00FD1F4E" w:rsidP="00FD1F4E">
      <w:pPr>
        <w:pStyle w:val="ListParagraph"/>
        <w:numPr>
          <w:ilvl w:val="0"/>
          <w:numId w:val="28"/>
        </w:numPr>
        <w:spacing w:after="120" w:line="240" w:lineRule="auto"/>
        <w:ind w:left="1080"/>
        <w:contextualSpacing w:val="0"/>
      </w:pPr>
      <w:r>
        <w:t xml:space="preserve">Will the firm set a floor for the earnings credit rate offered to </w:t>
      </w:r>
      <w:r>
        <w:fldChar w:fldCharType="begin"/>
      </w:r>
      <w:r>
        <w:instrText xml:space="preserve"> DOCPROPERTY  "Client Short Name"  \* MERGEFORMAT </w:instrText>
      </w:r>
      <w:r>
        <w:fldChar w:fldCharType="separate"/>
      </w:r>
      <w:r>
        <w:t>CCSF</w:t>
      </w:r>
      <w:r>
        <w:fldChar w:fldCharType="end"/>
      </w:r>
      <w:r>
        <w:t>? What rate floor are you offering?</w:t>
      </w:r>
    </w:p>
    <w:p w14:paraId="63E90D58" w14:textId="77777777" w:rsidR="00FD1F4E" w:rsidRPr="00C151C3" w:rsidRDefault="00FD1F4E" w:rsidP="00FD1F4E">
      <w:pPr>
        <w:pStyle w:val="ListParagraph"/>
        <w:numPr>
          <w:ilvl w:val="0"/>
          <w:numId w:val="28"/>
        </w:numPr>
        <w:spacing w:after="120" w:line="240" w:lineRule="auto"/>
        <w:ind w:left="1080"/>
        <w:contextualSpacing w:val="0"/>
      </w:pPr>
      <w:r w:rsidRPr="00C151C3">
        <w:t xml:space="preserve">Does a reserve requirement apply on balances? </w:t>
      </w:r>
    </w:p>
    <w:p w14:paraId="7EB1CBDF" w14:textId="77777777" w:rsidR="00FD1F4E" w:rsidRDefault="00FD1F4E" w:rsidP="00FD1F4E">
      <w:pPr>
        <w:pStyle w:val="ListParagraph"/>
        <w:numPr>
          <w:ilvl w:val="0"/>
          <w:numId w:val="28"/>
        </w:numPr>
        <w:spacing w:after="120" w:line="240" w:lineRule="auto"/>
        <w:ind w:left="1080"/>
        <w:contextualSpacing w:val="0"/>
      </w:pPr>
      <w:r w:rsidRPr="00C151C3">
        <w:lastRenderedPageBreak/>
        <w:t xml:space="preserve">Will the </w:t>
      </w:r>
      <w:r>
        <w:t>firm</w:t>
      </w:r>
      <w:r w:rsidRPr="00E95B5A">
        <w:t xml:space="preserve"> </w:t>
      </w:r>
      <w:r w:rsidRPr="00C151C3">
        <w:t>assess any balance</w:t>
      </w:r>
      <w:r>
        <w:t>-</w:t>
      </w:r>
      <w:r w:rsidRPr="00C151C3">
        <w:t>based charge (FDIC-like, FICO, or other) to</w:t>
      </w:r>
      <w:r>
        <w:t xml:space="preserve"> CCSF? </w:t>
      </w:r>
      <w:r w:rsidRPr="00C151C3">
        <w:t>How is this charge computed? Is this charge assessed on ledger or collected balances?</w:t>
      </w:r>
    </w:p>
    <w:p w14:paraId="05E7383B" w14:textId="77777777" w:rsidR="00FD1F4E" w:rsidRDefault="00FD1F4E" w:rsidP="00FD1F4E">
      <w:pPr>
        <w:pStyle w:val="ListParagraph"/>
        <w:numPr>
          <w:ilvl w:val="0"/>
          <w:numId w:val="28"/>
        </w:numPr>
        <w:spacing w:after="120" w:line="240" w:lineRule="auto"/>
        <w:ind w:left="1080"/>
        <w:contextualSpacing w:val="0"/>
      </w:pPr>
      <w:r>
        <w:t>If the firm assesses a balance-based charge, w</w:t>
      </w:r>
      <w:r w:rsidRPr="00C151C3">
        <w:t xml:space="preserve">hat is the current charge for an entire year on a $1,000,000 balance? </w:t>
      </w:r>
    </w:p>
    <w:p w14:paraId="1264D99F" w14:textId="77777777" w:rsidR="00FD1F4E" w:rsidRDefault="00FD1F4E" w:rsidP="00FD1F4E">
      <w:pPr>
        <w:pStyle w:val="ListParagraph"/>
        <w:numPr>
          <w:ilvl w:val="0"/>
          <w:numId w:val="28"/>
        </w:numPr>
        <w:spacing w:after="120" w:line="240" w:lineRule="auto"/>
        <w:ind w:left="1080"/>
        <w:contextualSpacing w:val="0"/>
      </w:pPr>
      <w:r w:rsidRPr="00C151C3">
        <w:t xml:space="preserve">Does the </w:t>
      </w:r>
      <w:r>
        <w:t>firm</w:t>
      </w:r>
      <w:r w:rsidRPr="00E95B5A">
        <w:t xml:space="preserve"> </w:t>
      </w:r>
      <w:r w:rsidRPr="00C151C3">
        <w:t xml:space="preserve">have any limits on the amount of deposits that </w:t>
      </w:r>
      <w:r>
        <w:fldChar w:fldCharType="begin"/>
      </w:r>
      <w:r>
        <w:instrText xml:space="preserve"> DOCPROPERTY  "Client Short Name"  \* MERGEFORMAT </w:instrText>
      </w:r>
      <w:r>
        <w:fldChar w:fldCharType="separate"/>
      </w:r>
      <w:r>
        <w:t>CCSF</w:t>
      </w:r>
      <w:r>
        <w:fldChar w:fldCharType="end"/>
      </w:r>
      <w:r>
        <w:t xml:space="preserve"> </w:t>
      </w:r>
      <w:r w:rsidRPr="00C151C3">
        <w:t xml:space="preserve">could maintain with the </w:t>
      </w:r>
      <w:r>
        <w:t>firm</w:t>
      </w:r>
      <w:r w:rsidRPr="00C151C3">
        <w:t>?</w:t>
      </w:r>
    </w:p>
    <w:p w14:paraId="41FD665A" w14:textId="77777777" w:rsidR="00FD1F4E" w:rsidRPr="00C151C3" w:rsidRDefault="00FD1F4E" w:rsidP="00FD1F4E">
      <w:pPr>
        <w:pStyle w:val="ListParagraph"/>
        <w:numPr>
          <w:ilvl w:val="0"/>
          <w:numId w:val="28"/>
        </w:numPr>
        <w:spacing w:after="120" w:line="240" w:lineRule="auto"/>
        <w:ind w:left="1080"/>
        <w:contextualSpacing w:val="0"/>
      </w:pPr>
      <w:r>
        <w:t>Does the firm have a minimum deposit that must be maintained?</w:t>
      </w:r>
    </w:p>
    <w:p w14:paraId="314C7060" w14:textId="77777777" w:rsidR="00FD1F4E" w:rsidRPr="00C151C3" w:rsidRDefault="00FD1F4E" w:rsidP="00FD1F4E">
      <w:pPr>
        <w:pStyle w:val="ListParagraph"/>
        <w:numPr>
          <w:ilvl w:val="0"/>
          <w:numId w:val="28"/>
        </w:numPr>
        <w:spacing w:after="120" w:line="240" w:lineRule="auto"/>
        <w:ind w:left="1080"/>
        <w:contextualSpacing w:val="0"/>
      </w:pPr>
      <w:r w:rsidRPr="00C151C3">
        <w:t>Can “excess” earnings credit</w:t>
      </w:r>
      <w:r>
        <w:t>s</w:t>
      </w:r>
      <w:r w:rsidRPr="00C151C3">
        <w:t xml:space="preserve"> be carried forward to cover charges in the following month? Is there a limit on how far forward excess earnings credits can be carried?</w:t>
      </w:r>
    </w:p>
    <w:bookmarkEnd w:id="8"/>
    <w:p w14:paraId="5C7FD902" w14:textId="77777777" w:rsidR="00FD1F4E" w:rsidRPr="00895075" w:rsidRDefault="00FD1F4E" w:rsidP="00FD1F4E">
      <w:pPr>
        <w:pStyle w:val="ListParagraph"/>
        <w:numPr>
          <w:ilvl w:val="0"/>
          <w:numId w:val="7"/>
        </w:numPr>
        <w:tabs>
          <w:tab w:val="clear" w:pos="1080"/>
        </w:tabs>
        <w:spacing w:after="160" w:line="259" w:lineRule="auto"/>
        <w:ind w:left="720"/>
        <w:contextualSpacing w:val="0"/>
        <w:rPr>
          <w:b/>
          <w:bCs/>
        </w:rPr>
      </w:pPr>
      <w:r w:rsidRPr="00A15430">
        <w:rPr>
          <w:b/>
          <w:bCs/>
        </w:rPr>
        <w:t>Investment Option or Interest-Bearing Bank Deposit</w:t>
      </w:r>
      <w:r w:rsidRPr="00895075">
        <w:rPr>
          <w:b/>
          <w:bCs/>
        </w:rPr>
        <w:t xml:space="preserve"> </w:t>
      </w:r>
      <w:r w:rsidRPr="00895075">
        <w:rPr>
          <w:b/>
          <w:bCs/>
        </w:rPr>
        <w:br/>
      </w:r>
      <w:r w:rsidRPr="00F32B27">
        <w:rPr>
          <w:i/>
        </w:rPr>
        <w:t>(If you are proposing more than one sweep vehicle, please make sure each of the following questions is answered for each option.)</w:t>
      </w:r>
    </w:p>
    <w:p w14:paraId="2FB4FC2B" w14:textId="77777777" w:rsidR="00FD1F4E" w:rsidRDefault="00FD1F4E" w:rsidP="00FD1F4E">
      <w:pPr>
        <w:pStyle w:val="ListParagraph"/>
        <w:numPr>
          <w:ilvl w:val="0"/>
          <w:numId w:val="29"/>
        </w:numPr>
        <w:spacing w:after="120" w:line="240" w:lineRule="auto"/>
        <w:ind w:left="1080"/>
        <w:contextualSpacing w:val="0"/>
      </w:pPr>
      <w:r w:rsidRPr="001404BB">
        <w:t>What short-term investment vehicle(s) or interest bearing account</w:t>
      </w:r>
      <w:r>
        <w:t>(s)</w:t>
      </w:r>
      <w:r w:rsidRPr="001404BB">
        <w:t xml:space="preserve"> does the </w:t>
      </w:r>
      <w:r>
        <w:t>firm</w:t>
      </w:r>
      <w:r w:rsidRPr="00E95B5A">
        <w:t xml:space="preserve"> </w:t>
      </w:r>
      <w:r w:rsidRPr="001404BB">
        <w:t>propose to use for the o</w:t>
      </w:r>
      <w:r>
        <w:t xml:space="preserve">vernight sweep of </w:t>
      </w:r>
      <w:r>
        <w:fldChar w:fldCharType="begin"/>
      </w:r>
      <w:r>
        <w:instrText xml:space="preserve"> DOCPROPERTY  "Client Acronym"  \* MERGEFORMAT </w:instrText>
      </w:r>
      <w:r>
        <w:fldChar w:fldCharType="separate"/>
      </w:r>
      <w:r>
        <w:t>CCSF</w:t>
      </w:r>
      <w:r>
        <w:fldChar w:fldCharType="end"/>
      </w:r>
      <w:r>
        <w:t>’</w:t>
      </w:r>
      <w:r w:rsidRPr="001404BB">
        <w:t>s demand deposit accounts?</w:t>
      </w:r>
      <w:r>
        <w:t xml:space="preserve"> </w:t>
      </w:r>
      <w:r w:rsidRPr="001404BB">
        <w:t xml:space="preserve">If the </w:t>
      </w:r>
      <w:r>
        <w:t>firm</w:t>
      </w:r>
      <w:r w:rsidRPr="001404BB">
        <w:t xml:space="preserve"> is proposing a money market mutual fund, identify the class of shares by providing the ticker symbol or CUSIP.</w:t>
      </w:r>
    </w:p>
    <w:tbl>
      <w:tblPr>
        <w:tblW w:w="769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140"/>
        <w:gridCol w:w="3553"/>
      </w:tblGrid>
      <w:tr w:rsidR="00FD1F4E" w:rsidRPr="00895075" w14:paraId="6824EF0D" w14:textId="77777777" w:rsidTr="00813227">
        <w:trPr>
          <w:trHeight w:val="432"/>
        </w:trPr>
        <w:tc>
          <w:tcPr>
            <w:tcW w:w="4140" w:type="dxa"/>
            <w:shd w:val="clear" w:color="auto" w:fill="F2F2F2"/>
            <w:vAlign w:val="center"/>
          </w:tcPr>
          <w:p w14:paraId="4D3ABA50" w14:textId="77777777" w:rsidR="00FD1F4E" w:rsidRPr="00895075" w:rsidRDefault="00FD1F4E" w:rsidP="00813227">
            <w:pPr>
              <w:pStyle w:val="TableParagraph"/>
              <w:spacing w:before="120" w:after="120"/>
              <w:ind w:left="-14"/>
              <w:jc w:val="center"/>
              <w:rPr>
                <w:rFonts w:ascii="Times New Roman" w:hAnsi="Times New Roman"/>
                <w:b/>
                <w:color w:val="auto"/>
                <w:sz w:val="18"/>
                <w:szCs w:val="18"/>
              </w:rPr>
            </w:pPr>
            <w:r w:rsidRPr="00895075">
              <w:rPr>
                <w:rFonts w:ascii="Times New Roman" w:hAnsi="Times New Roman"/>
                <w:b/>
                <w:color w:val="auto"/>
                <w:sz w:val="18"/>
                <w:szCs w:val="18"/>
              </w:rPr>
              <w:t>Investment Option</w:t>
            </w:r>
          </w:p>
        </w:tc>
        <w:tc>
          <w:tcPr>
            <w:tcW w:w="3553" w:type="dxa"/>
            <w:shd w:val="clear" w:color="auto" w:fill="F2F2F2"/>
            <w:vAlign w:val="center"/>
          </w:tcPr>
          <w:p w14:paraId="610A6DD8" w14:textId="77777777" w:rsidR="00FD1F4E" w:rsidRPr="00895075" w:rsidRDefault="00FD1F4E" w:rsidP="00813227">
            <w:pPr>
              <w:pStyle w:val="TableParagraph"/>
              <w:spacing w:before="120" w:after="120"/>
              <w:ind w:left="-14"/>
              <w:jc w:val="center"/>
              <w:rPr>
                <w:rFonts w:ascii="Times New Roman" w:hAnsi="Times New Roman"/>
                <w:b/>
                <w:color w:val="auto"/>
                <w:sz w:val="18"/>
                <w:szCs w:val="18"/>
              </w:rPr>
            </w:pPr>
            <w:r w:rsidRPr="00895075">
              <w:rPr>
                <w:rFonts w:ascii="Times New Roman" w:hAnsi="Times New Roman"/>
                <w:b/>
                <w:color w:val="auto"/>
                <w:sz w:val="18"/>
                <w:szCs w:val="18"/>
              </w:rPr>
              <w:t>Ticker Symbol/CUSIP (if applicable)</w:t>
            </w:r>
          </w:p>
        </w:tc>
      </w:tr>
      <w:tr w:rsidR="00FD1F4E" w:rsidRPr="00895075" w14:paraId="77E06ACA" w14:textId="77777777" w:rsidTr="00813227">
        <w:trPr>
          <w:trHeight w:val="432"/>
        </w:trPr>
        <w:tc>
          <w:tcPr>
            <w:tcW w:w="4140" w:type="dxa"/>
            <w:shd w:val="clear" w:color="auto" w:fill="auto"/>
            <w:vAlign w:val="center"/>
          </w:tcPr>
          <w:p w14:paraId="6BF3C207" w14:textId="77777777" w:rsidR="00FD1F4E" w:rsidRPr="00895075" w:rsidRDefault="00FD1F4E" w:rsidP="00813227">
            <w:pPr>
              <w:pStyle w:val="TableParagraph"/>
              <w:ind w:left="-18"/>
              <w:jc w:val="center"/>
              <w:rPr>
                <w:rFonts w:ascii="Times New Roman" w:hAnsi="Times New Roman"/>
                <w:color w:val="auto"/>
                <w:sz w:val="18"/>
                <w:szCs w:val="18"/>
              </w:rPr>
            </w:pPr>
          </w:p>
        </w:tc>
        <w:tc>
          <w:tcPr>
            <w:tcW w:w="3553" w:type="dxa"/>
            <w:vAlign w:val="center"/>
          </w:tcPr>
          <w:p w14:paraId="01676D80" w14:textId="77777777" w:rsidR="00FD1F4E" w:rsidRPr="00895075" w:rsidRDefault="00FD1F4E" w:rsidP="00813227">
            <w:pPr>
              <w:pStyle w:val="TableParagraph"/>
              <w:ind w:left="-18"/>
              <w:jc w:val="center"/>
              <w:rPr>
                <w:rFonts w:ascii="Times New Roman" w:hAnsi="Times New Roman"/>
                <w:color w:val="auto"/>
                <w:sz w:val="18"/>
                <w:szCs w:val="18"/>
              </w:rPr>
            </w:pPr>
          </w:p>
        </w:tc>
      </w:tr>
      <w:tr w:rsidR="00FD1F4E" w:rsidRPr="00895075" w14:paraId="5B07F2D8" w14:textId="77777777" w:rsidTr="00813227">
        <w:trPr>
          <w:trHeight w:val="432"/>
        </w:trPr>
        <w:tc>
          <w:tcPr>
            <w:tcW w:w="4140" w:type="dxa"/>
            <w:shd w:val="clear" w:color="auto" w:fill="auto"/>
            <w:vAlign w:val="center"/>
          </w:tcPr>
          <w:p w14:paraId="776DB66D" w14:textId="77777777" w:rsidR="00FD1F4E" w:rsidRPr="00895075" w:rsidRDefault="00FD1F4E" w:rsidP="00813227">
            <w:pPr>
              <w:pStyle w:val="TableParagraph"/>
              <w:ind w:left="-18"/>
              <w:jc w:val="center"/>
              <w:rPr>
                <w:rFonts w:ascii="Times New Roman" w:hAnsi="Times New Roman"/>
                <w:color w:val="auto"/>
                <w:sz w:val="18"/>
                <w:szCs w:val="18"/>
              </w:rPr>
            </w:pPr>
          </w:p>
        </w:tc>
        <w:tc>
          <w:tcPr>
            <w:tcW w:w="3553" w:type="dxa"/>
            <w:vAlign w:val="center"/>
          </w:tcPr>
          <w:p w14:paraId="46FC6052" w14:textId="77777777" w:rsidR="00FD1F4E" w:rsidRPr="00895075" w:rsidRDefault="00FD1F4E" w:rsidP="00813227">
            <w:pPr>
              <w:pStyle w:val="TableParagraph"/>
              <w:ind w:left="-18"/>
              <w:jc w:val="center"/>
              <w:rPr>
                <w:rFonts w:ascii="Times New Roman" w:hAnsi="Times New Roman"/>
                <w:color w:val="auto"/>
                <w:sz w:val="18"/>
                <w:szCs w:val="18"/>
              </w:rPr>
            </w:pPr>
          </w:p>
        </w:tc>
      </w:tr>
    </w:tbl>
    <w:p w14:paraId="5AFC2621" w14:textId="77777777" w:rsidR="00FD1F4E" w:rsidRDefault="00FD1F4E" w:rsidP="00FD1F4E">
      <w:pPr>
        <w:pStyle w:val="ListParagraph"/>
        <w:spacing w:after="160" w:line="259" w:lineRule="auto"/>
        <w:ind w:left="1440"/>
      </w:pPr>
    </w:p>
    <w:p w14:paraId="164F9BC7" w14:textId="77777777" w:rsidR="00FD1F4E" w:rsidRDefault="00FD1F4E" w:rsidP="00FD1F4E">
      <w:pPr>
        <w:pStyle w:val="ListParagraph"/>
        <w:numPr>
          <w:ilvl w:val="0"/>
          <w:numId w:val="29"/>
        </w:numPr>
        <w:spacing w:after="120" w:line="240" w:lineRule="auto"/>
        <w:ind w:left="1080"/>
        <w:contextualSpacing w:val="0"/>
      </w:pPr>
      <w:r w:rsidRPr="001404BB">
        <w:t xml:space="preserve">Does a reserve requirement apply to </w:t>
      </w:r>
      <w:r>
        <w:t xml:space="preserve">any of </w:t>
      </w:r>
      <w:r w:rsidRPr="001404BB">
        <w:t>the proposed option</w:t>
      </w:r>
      <w:r>
        <w:t>s</w:t>
      </w:r>
      <w:r w:rsidRPr="001404BB">
        <w:t>?</w:t>
      </w:r>
      <w:r>
        <w:t xml:space="preserve"> If so, specify which.</w:t>
      </w:r>
    </w:p>
    <w:p w14:paraId="0717E854" w14:textId="77777777" w:rsidR="00FD1F4E" w:rsidRDefault="00FD1F4E" w:rsidP="00FD1F4E">
      <w:pPr>
        <w:pStyle w:val="ListParagraph"/>
        <w:numPr>
          <w:ilvl w:val="0"/>
          <w:numId w:val="29"/>
        </w:numPr>
        <w:spacing w:after="120" w:line="240" w:lineRule="auto"/>
        <w:ind w:left="1080"/>
        <w:contextualSpacing w:val="0"/>
      </w:pPr>
      <w:r w:rsidRPr="00BF0A56">
        <w:t>Does an FDIC assessment, deposit-based fee, or similar fee apply to the proposed option? How is this charge computed?</w:t>
      </w:r>
      <w:r>
        <w:t xml:space="preserve"> (If the firm is offering multiple options, indicate to which option the assessment/fee applies.)</w:t>
      </w:r>
    </w:p>
    <w:p w14:paraId="3B38997C" w14:textId="77777777" w:rsidR="00FD1F4E" w:rsidRDefault="00FD1F4E" w:rsidP="00FD1F4E">
      <w:pPr>
        <w:pStyle w:val="ListParagraph"/>
        <w:numPr>
          <w:ilvl w:val="0"/>
          <w:numId w:val="29"/>
        </w:numPr>
        <w:spacing w:after="120" w:line="240" w:lineRule="auto"/>
        <w:ind w:left="1080"/>
        <w:contextualSpacing w:val="0"/>
      </w:pPr>
      <w:r>
        <w:t>If a money market mutual fund is proposed, does your firm credit the full amount of interest paid from the fund or is a percentage-based spread or “haircut” deducted prior to the dividend payment being posted? If a haircut is assessed, what is the amount?</w:t>
      </w:r>
    </w:p>
    <w:p w14:paraId="05650204" w14:textId="77777777" w:rsidR="00FD1F4E" w:rsidRPr="002F48EB" w:rsidRDefault="00FD1F4E" w:rsidP="00FD1F4E">
      <w:pPr>
        <w:pStyle w:val="ListParagraph"/>
        <w:numPr>
          <w:ilvl w:val="0"/>
          <w:numId w:val="29"/>
        </w:numPr>
        <w:spacing w:after="120" w:line="240" w:lineRule="auto"/>
        <w:ind w:left="1080"/>
        <w:contextualSpacing w:val="0"/>
      </w:pPr>
      <w:r w:rsidRPr="00BF0A56">
        <w:t xml:space="preserve">If </w:t>
      </w:r>
      <w:r>
        <w:t xml:space="preserve">a fee does </w:t>
      </w:r>
      <w:r w:rsidRPr="002F48EB">
        <w:t xml:space="preserve">apply, what is the current charge for a full year on a $1,000,000 balance? </w:t>
      </w:r>
    </w:p>
    <w:p w14:paraId="0F0B1060" w14:textId="77777777" w:rsidR="00FD1F4E" w:rsidRPr="001404BB" w:rsidRDefault="00FD1F4E" w:rsidP="00FD1F4E">
      <w:pPr>
        <w:pStyle w:val="ListParagraph"/>
        <w:numPr>
          <w:ilvl w:val="0"/>
          <w:numId w:val="29"/>
        </w:numPr>
        <w:spacing w:after="120" w:line="240" w:lineRule="auto"/>
        <w:ind w:left="1080"/>
        <w:contextualSpacing w:val="0"/>
      </w:pPr>
      <w:r w:rsidRPr="002F48EB">
        <w:t>Provide investment return history for the 24-month period from October 2018 through September 2020 for each option</w:t>
      </w:r>
      <w:r w:rsidRPr="001404BB">
        <w:t xml:space="preserve"> proposed. Show the yield for each month.</w:t>
      </w:r>
    </w:p>
    <w:p w14:paraId="367FD9D7" w14:textId="77777777" w:rsidR="00FD1F4E" w:rsidRPr="001404BB" w:rsidRDefault="00FD1F4E" w:rsidP="00FD1F4E">
      <w:pPr>
        <w:pStyle w:val="ListParagraph"/>
        <w:numPr>
          <w:ilvl w:val="0"/>
          <w:numId w:val="29"/>
        </w:numPr>
        <w:spacing w:after="120" w:line="240" w:lineRule="auto"/>
        <w:ind w:left="1080"/>
        <w:contextualSpacing w:val="0"/>
      </w:pPr>
      <w:r w:rsidRPr="001404BB">
        <w:t>If a sweep is proposed, what time of day is the sweep deadline? Is it end-of-day or next-day sweep?</w:t>
      </w:r>
    </w:p>
    <w:p w14:paraId="61D4D1F6" w14:textId="77777777" w:rsidR="00FD1F4E" w:rsidRDefault="00FD1F4E" w:rsidP="00FD1F4E">
      <w:pPr>
        <w:pStyle w:val="ListParagraph"/>
        <w:numPr>
          <w:ilvl w:val="0"/>
          <w:numId w:val="29"/>
        </w:numPr>
        <w:spacing w:after="120" w:line="240" w:lineRule="auto"/>
        <w:ind w:left="1080"/>
        <w:contextualSpacing w:val="0"/>
      </w:pPr>
      <w:r>
        <w:t>How are balances in the sweep product shown on current day reports?</w:t>
      </w:r>
    </w:p>
    <w:p w14:paraId="3C87C7CC" w14:textId="77777777" w:rsidR="00FD1F4E" w:rsidRDefault="00FD1F4E" w:rsidP="00FD1F4E">
      <w:pPr>
        <w:pStyle w:val="ListParagraph"/>
        <w:numPr>
          <w:ilvl w:val="0"/>
          <w:numId w:val="29"/>
        </w:numPr>
        <w:spacing w:after="120" w:line="240" w:lineRule="auto"/>
        <w:ind w:left="1080"/>
        <w:contextualSpacing w:val="0"/>
      </w:pPr>
      <w:r>
        <w:t xml:space="preserve">If you are proposing a next-day sweep, please explain and diagram the movement of funds in and out of the DDA. If there are </w:t>
      </w:r>
      <w:proofErr w:type="gramStart"/>
      <w:r>
        <w:t>sufficient</w:t>
      </w:r>
      <w:proofErr w:type="gramEnd"/>
      <w:r>
        <w:t xml:space="preserve"> funds in the sweep product to cover all net disbursement activity, is there a possibility that the DDA account would be overdrawn and subject to overdraft fees?</w:t>
      </w:r>
    </w:p>
    <w:p w14:paraId="4008B97F" w14:textId="77777777" w:rsidR="00FD1F4E" w:rsidRDefault="00FD1F4E" w:rsidP="00FD1F4E">
      <w:pPr>
        <w:pStyle w:val="ListParagraph"/>
        <w:numPr>
          <w:ilvl w:val="0"/>
          <w:numId w:val="29"/>
        </w:numPr>
        <w:spacing w:after="120" w:line="240" w:lineRule="auto"/>
        <w:ind w:left="1080"/>
        <w:contextualSpacing w:val="0"/>
      </w:pPr>
      <w:r>
        <w:lastRenderedPageBreak/>
        <w:t xml:space="preserve">Does your firm </w:t>
      </w:r>
      <w:proofErr w:type="gramStart"/>
      <w:r>
        <w:t>have the ability to</w:t>
      </w:r>
      <w:proofErr w:type="gramEnd"/>
      <w:r>
        <w:t xml:space="preserve"> establish a peg balance on the primary operating DDA, with excess funds being automatically transferred to the selected interest-bearing account or investment vehicle?</w:t>
      </w:r>
    </w:p>
    <w:p w14:paraId="29C1158E" w14:textId="77777777" w:rsidR="00FD1F4E" w:rsidRPr="00A15430" w:rsidRDefault="00FD1F4E" w:rsidP="00FD1F4E">
      <w:pPr>
        <w:pStyle w:val="ListParagraph"/>
        <w:numPr>
          <w:ilvl w:val="0"/>
          <w:numId w:val="7"/>
        </w:numPr>
        <w:tabs>
          <w:tab w:val="clear" w:pos="1080"/>
        </w:tabs>
        <w:spacing w:after="160" w:line="259" w:lineRule="auto"/>
        <w:ind w:left="720"/>
        <w:contextualSpacing w:val="0"/>
        <w:rPr>
          <w:b/>
          <w:bCs/>
        </w:rPr>
      </w:pPr>
      <w:r w:rsidRPr="00A15430">
        <w:rPr>
          <w:b/>
          <w:bCs/>
        </w:rPr>
        <w:t>Account Analysis Statements</w:t>
      </w:r>
    </w:p>
    <w:p w14:paraId="6F64A8F2" w14:textId="77777777" w:rsidR="00FD1F4E" w:rsidRDefault="00FD1F4E" w:rsidP="00FD1F4E">
      <w:pPr>
        <w:pStyle w:val="ListParagraph"/>
        <w:numPr>
          <w:ilvl w:val="0"/>
          <w:numId w:val="30"/>
        </w:numPr>
        <w:spacing w:after="120" w:line="240" w:lineRule="auto"/>
        <w:ind w:left="1080"/>
        <w:contextualSpacing w:val="0"/>
      </w:pPr>
      <w:r w:rsidRPr="001404BB">
        <w:t>Can</w:t>
      </w:r>
      <w:r>
        <w:t xml:space="preserve"> the</w:t>
      </w:r>
      <w:r w:rsidRPr="001404BB">
        <w:t xml:space="preserve"> Association for Financial Professionals (AFP) Service Codes be included on the analysis statement? If not, </w:t>
      </w:r>
      <w:r>
        <w:t>provide</w:t>
      </w:r>
      <w:r w:rsidRPr="001404BB">
        <w:t xml:space="preserve"> a report that </w:t>
      </w:r>
      <w:r>
        <w:t>maps</w:t>
      </w:r>
      <w:r w:rsidRPr="001404BB">
        <w:t xml:space="preserve"> </w:t>
      </w:r>
      <w:r>
        <w:t>your service descriptions to the AFP codes.</w:t>
      </w:r>
    </w:p>
    <w:p w14:paraId="03B24D3F" w14:textId="77777777" w:rsidR="00FD1F4E" w:rsidRDefault="00FD1F4E" w:rsidP="00FD1F4E">
      <w:pPr>
        <w:pStyle w:val="ListParagraph"/>
        <w:numPr>
          <w:ilvl w:val="0"/>
          <w:numId w:val="30"/>
        </w:numPr>
        <w:spacing w:after="120" w:line="240" w:lineRule="auto"/>
        <w:ind w:left="1080"/>
        <w:contextualSpacing w:val="0"/>
      </w:pPr>
      <w:r w:rsidRPr="00741589">
        <w:t>Provide a glossary defining all service descriptions used in your account analysis statements as part of the appendix to your response.</w:t>
      </w:r>
    </w:p>
    <w:p w14:paraId="6A4A0AC7" w14:textId="77777777" w:rsidR="00FD1F4E" w:rsidRDefault="00FD1F4E" w:rsidP="00FD1F4E">
      <w:pPr>
        <w:pStyle w:val="ListParagraph"/>
        <w:numPr>
          <w:ilvl w:val="0"/>
          <w:numId w:val="30"/>
        </w:numPr>
        <w:spacing w:after="120" w:line="240" w:lineRule="auto"/>
        <w:ind w:left="1080"/>
        <w:contextualSpacing w:val="0"/>
      </w:pPr>
      <w:r w:rsidRPr="001404BB">
        <w:t>Are account analysis statements available online?</w:t>
      </w:r>
      <w:r>
        <w:t xml:space="preserve"> How many prior months are available? Can the account analysis details be downloaded into Microsoft Excel?</w:t>
      </w:r>
    </w:p>
    <w:p w14:paraId="358C6A88" w14:textId="77777777" w:rsidR="00FD1F4E" w:rsidRDefault="00FD1F4E" w:rsidP="00FD1F4E">
      <w:pPr>
        <w:pStyle w:val="ListParagraph"/>
        <w:numPr>
          <w:ilvl w:val="0"/>
          <w:numId w:val="30"/>
        </w:numPr>
        <w:spacing w:after="120" w:line="240" w:lineRule="auto"/>
        <w:ind w:left="1080"/>
        <w:contextualSpacing w:val="0"/>
      </w:pPr>
      <w:r>
        <w:t xml:space="preserve">Are you able to send an </w:t>
      </w:r>
      <w:proofErr w:type="gramStart"/>
      <w:r>
        <w:t>822 file</w:t>
      </w:r>
      <w:proofErr w:type="gramEnd"/>
      <w:r>
        <w:t xml:space="preserve"> listing all service charges with AFP Service Codes?</w:t>
      </w:r>
    </w:p>
    <w:p w14:paraId="66DFAF02" w14:textId="77777777" w:rsidR="00FD1F4E" w:rsidRPr="00DE2C72" w:rsidRDefault="00FD1F4E" w:rsidP="00FD1F4E">
      <w:pPr>
        <w:pStyle w:val="ListParagraph"/>
        <w:numPr>
          <w:ilvl w:val="0"/>
          <w:numId w:val="30"/>
        </w:numPr>
        <w:spacing w:after="120" w:line="240" w:lineRule="auto"/>
        <w:ind w:left="1080"/>
        <w:contextualSpacing w:val="0"/>
      </w:pPr>
      <w:r>
        <w:t xml:space="preserve">Can you offer a report that summarizes aggregate charges for groups of accounts? </w:t>
      </w:r>
      <w:r w:rsidRPr="00DE2C72">
        <w:rPr>
          <w:i/>
          <w:iCs/>
        </w:rPr>
        <w:t>(Note: Actual bank fees and charges for department-specific bank activity are charged to each department as expenditures. The ability to receive a report that lists bank charges by department would be helpful.)</w:t>
      </w:r>
      <w:r w:rsidRPr="00DE2C72">
        <w:t xml:space="preserve"> </w:t>
      </w:r>
      <w:r w:rsidRPr="00493949">
        <w:t>Is there an additional cost for this service?</w:t>
      </w:r>
      <w:r w:rsidRPr="00DE2C72">
        <w:t xml:space="preserve">  </w:t>
      </w:r>
    </w:p>
    <w:p w14:paraId="2E49C422" w14:textId="77777777" w:rsidR="00FD1F4E" w:rsidRPr="00A15430" w:rsidRDefault="00FD1F4E" w:rsidP="00FD1F4E">
      <w:pPr>
        <w:pStyle w:val="ListParagraph"/>
        <w:numPr>
          <w:ilvl w:val="0"/>
          <w:numId w:val="7"/>
        </w:numPr>
        <w:tabs>
          <w:tab w:val="clear" w:pos="1080"/>
        </w:tabs>
        <w:spacing w:after="160" w:line="259" w:lineRule="auto"/>
        <w:ind w:left="720"/>
        <w:contextualSpacing w:val="0"/>
        <w:rPr>
          <w:b/>
          <w:bCs/>
        </w:rPr>
      </w:pPr>
      <w:r w:rsidRPr="00A15430">
        <w:rPr>
          <w:b/>
          <w:bCs/>
        </w:rPr>
        <w:t>End-of-Day Overdrafts</w:t>
      </w:r>
    </w:p>
    <w:p w14:paraId="5EF60F1C" w14:textId="77777777" w:rsidR="00FD1F4E" w:rsidRPr="001404BB" w:rsidRDefault="00FD1F4E" w:rsidP="00FD1F4E">
      <w:pPr>
        <w:pStyle w:val="ListParagraph"/>
        <w:numPr>
          <w:ilvl w:val="0"/>
          <w:numId w:val="31"/>
        </w:numPr>
        <w:spacing w:after="120" w:line="240" w:lineRule="auto"/>
        <w:ind w:left="1080"/>
        <w:contextualSpacing w:val="0"/>
      </w:pPr>
      <w:r w:rsidRPr="001404BB">
        <w:t xml:space="preserve">Does the </w:t>
      </w:r>
      <w:r>
        <w:t xml:space="preserve">firm </w:t>
      </w:r>
      <w:r w:rsidRPr="001404BB">
        <w:t xml:space="preserve">return items if an overdraft exists? If yes, how flexible is </w:t>
      </w:r>
      <w:r>
        <w:t>this</w:t>
      </w:r>
      <w:r w:rsidRPr="001404BB">
        <w:t xml:space="preserve"> policy? </w:t>
      </w:r>
    </w:p>
    <w:p w14:paraId="20AE9F4F" w14:textId="77777777" w:rsidR="00FD1F4E" w:rsidRPr="001404BB" w:rsidRDefault="00FD1F4E" w:rsidP="00FD1F4E">
      <w:pPr>
        <w:pStyle w:val="ListParagraph"/>
        <w:numPr>
          <w:ilvl w:val="0"/>
          <w:numId w:val="31"/>
        </w:numPr>
        <w:spacing w:after="120" w:line="240" w:lineRule="auto"/>
        <w:ind w:left="1080"/>
        <w:contextualSpacing w:val="0"/>
      </w:pPr>
      <w:r w:rsidRPr="001404BB">
        <w:t>What are the fees and interest charges associated with overdrafts? How are these charges calculated?</w:t>
      </w:r>
    </w:p>
    <w:p w14:paraId="66225005" w14:textId="77777777" w:rsidR="00FD1F4E" w:rsidRPr="001404BB" w:rsidRDefault="00FD1F4E" w:rsidP="00FD1F4E">
      <w:pPr>
        <w:pStyle w:val="ListParagraph"/>
        <w:numPr>
          <w:ilvl w:val="0"/>
          <w:numId w:val="31"/>
        </w:numPr>
        <w:spacing w:after="120" w:line="240" w:lineRule="auto"/>
        <w:ind w:left="1080"/>
        <w:contextualSpacing w:val="0"/>
      </w:pPr>
      <w:r w:rsidRPr="001404BB">
        <w:t>Is there a fee per check or per occurrence when there is an overdraft? If so, what is it?</w:t>
      </w:r>
    </w:p>
    <w:p w14:paraId="4D64C41B" w14:textId="77777777" w:rsidR="00FD1F4E" w:rsidRDefault="00FD1F4E" w:rsidP="00FD1F4E">
      <w:pPr>
        <w:pStyle w:val="ListParagraph"/>
        <w:numPr>
          <w:ilvl w:val="0"/>
          <w:numId w:val="31"/>
        </w:numPr>
        <w:spacing w:after="120" w:line="240" w:lineRule="auto"/>
        <w:ind w:left="1080"/>
        <w:contextualSpacing w:val="0"/>
      </w:pPr>
      <w:r w:rsidRPr="001404BB">
        <w:t xml:space="preserve">Is there a daily cap on fees? If so, what is it? </w:t>
      </w:r>
    </w:p>
    <w:p w14:paraId="2DC4160D" w14:textId="77777777" w:rsidR="00FD1F4E" w:rsidRPr="00A15430" w:rsidRDefault="00FD1F4E" w:rsidP="00FD1F4E">
      <w:pPr>
        <w:pStyle w:val="ListParagraph"/>
        <w:numPr>
          <w:ilvl w:val="0"/>
          <w:numId w:val="7"/>
        </w:numPr>
        <w:tabs>
          <w:tab w:val="clear" w:pos="1080"/>
        </w:tabs>
        <w:spacing w:after="160" w:line="259" w:lineRule="auto"/>
        <w:ind w:left="720"/>
        <w:contextualSpacing w:val="0"/>
        <w:rPr>
          <w:b/>
          <w:bCs/>
        </w:rPr>
      </w:pPr>
      <w:r w:rsidRPr="00A15430">
        <w:rPr>
          <w:b/>
          <w:bCs/>
        </w:rPr>
        <w:t>Daylight Overdrafts</w:t>
      </w:r>
    </w:p>
    <w:p w14:paraId="568ECD2F" w14:textId="77777777" w:rsidR="00FD1F4E" w:rsidRPr="00A664E9" w:rsidRDefault="00FD1F4E" w:rsidP="00FD1F4E">
      <w:pPr>
        <w:pStyle w:val="ListParagraph"/>
        <w:numPr>
          <w:ilvl w:val="0"/>
          <w:numId w:val="32"/>
        </w:numPr>
        <w:spacing w:after="120" w:line="240" w:lineRule="auto"/>
        <w:ind w:left="1080"/>
        <w:contextualSpacing w:val="0"/>
      </w:pPr>
      <w:r w:rsidRPr="001404BB">
        <w:t xml:space="preserve">Describe the </w:t>
      </w:r>
      <w:r>
        <w:t>firm’s</w:t>
      </w:r>
      <w:r w:rsidRPr="001404BB">
        <w:t xml:space="preserve"> policies concerning daylight balance overdrafts. Indicate whether this is a</w:t>
      </w:r>
      <w:r w:rsidRPr="00A664E9">
        <w:t xml:space="preserve">pplied to each individual account or across all accounts of a client relationship. </w:t>
      </w:r>
    </w:p>
    <w:p w14:paraId="3F626375" w14:textId="77777777" w:rsidR="00FD1F4E" w:rsidRDefault="00FD1F4E" w:rsidP="00FD1F4E">
      <w:pPr>
        <w:pStyle w:val="ListParagraph"/>
        <w:numPr>
          <w:ilvl w:val="0"/>
          <w:numId w:val="32"/>
        </w:numPr>
        <w:spacing w:after="120" w:line="240" w:lineRule="auto"/>
        <w:ind w:left="1080"/>
        <w:contextualSpacing w:val="0"/>
      </w:pPr>
      <w:bookmarkStart w:id="9" w:name="OLE_LINK1"/>
      <w:r w:rsidRPr="00A664E9">
        <w:t xml:space="preserve">Is wire transfer processing stopped when the intra-day limit is reached? </w:t>
      </w:r>
      <w:bookmarkEnd w:id="9"/>
    </w:p>
    <w:p w14:paraId="3C8E621C" w14:textId="77777777" w:rsidR="00FD1F4E" w:rsidRPr="00A15430" w:rsidRDefault="00FD1F4E" w:rsidP="00FD1F4E">
      <w:pPr>
        <w:pStyle w:val="ListParagraph"/>
        <w:numPr>
          <w:ilvl w:val="0"/>
          <w:numId w:val="7"/>
        </w:numPr>
        <w:tabs>
          <w:tab w:val="clear" w:pos="1080"/>
        </w:tabs>
        <w:spacing w:after="160" w:line="259" w:lineRule="auto"/>
        <w:ind w:left="720"/>
        <w:contextualSpacing w:val="0"/>
        <w:rPr>
          <w:b/>
          <w:bCs/>
        </w:rPr>
      </w:pPr>
      <w:r w:rsidRPr="00A15430">
        <w:rPr>
          <w:b/>
          <w:bCs/>
        </w:rPr>
        <w:t>Implementation / Conversion</w:t>
      </w:r>
    </w:p>
    <w:p w14:paraId="3D56A783" w14:textId="77777777" w:rsidR="00FD1F4E" w:rsidRDefault="00FD1F4E" w:rsidP="00FD1F4E">
      <w:pPr>
        <w:pStyle w:val="ListParagraph"/>
        <w:numPr>
          <w:ilvl w:val="0"/>
          <w:numId w:val="33"/>
        </w:numPr>
        <w:spacing w:after="120" w:line="240" w:lineRule="auto"/>
        <w:ind w:left="1080"/>
        <w:contextualSpacing w:val="0"/>
      </w:pPr>
      <w:r>
        <w:t xml:space="preserve">Indicate the firm’s plans for initial and ongoing education and training of </w:t>
      </w:r>
      <w:r>
        <w:fldChar w:fldCharType="begin"/>
      </w:r>
      <w:r>
        <w:instrText xml:space="preserve"> DOCPROPERTY  "Client Acronym"  \* MERGEFORMAT </w:instrText>
      </w:r>
      <w:r>
        <w:fldChar w:fldCharType="separate"/>
      </w:r>
      <w:r>
        <w:t>CCSF</w:t>
      </w:r>
      <w:r>
        <w:fldChar w:fldCharType="end"/>
      </w:r>
      <w:r>
        <w:t xml:space="preserve"> employees in the use of your firm’s systems.</w:t>
      </w:r>
    </w:p>
    <w:p w14:paraId="4065102D" w14:textId="77777777" w:rsidR="00FD1F4E" w:rsidRDefault="00FD1F4E" w:rsidP="00FD1F4E">
      <w:pPr>
        <w:pStyle w:val="ListParagraph"/>
        <w:numPr>
          <w:ilvl w:val="0"/>
          <w:numId w:val="33"/>
        </w:numPr>
        <w:spacing w:after="120" w:line="240" w:lineRule="auto"/>
        <w:ind w:left="1080"/>
        <w:contextualSpacing w:val="0"/>
      </w:pPr>
      <w:r>
        <w:t xml:space="preserve">Does the firm offer any file translation service that would allow </w:t>
      </w:r>
      <w:r>
        <w:fldChar w:fldCharType="begin"/>
      </w:r>
      <w:r>
        <w:instrText xml:space="preserve"> DOCPROPERTY  "Client Acronym"  \* MERGEFORMAT </w:instrText>
      </w:r>
      <w:r>
        <w:fldChar w:fldCharType="separate"/>
      </w:r>
      <w:r>
        <w:t>CCSF</w:t>
      </w:r>
      <w:r>
        <w:fldChar w:fldCharType="end"/>
      </w:r>
      <w:r>
        <w:t xml:space="preserve"> to send a file in its preferred/standard format and the firm reformats the file, if necessary, for processing?</w:t>
      </w:r>
    </w:p>
    <w:p w14:paraId="002A620C" w14:textId="77777777" w:rsidR="00FD1F4E" w:rsidRDefault="00FD1F4E" w:rsidP="00FD1F4E">
      <w:pPr>
        <w:pStyle w:val="ListParagraph"/>
        <w:numPr>
          <w:ilvl w:val="0"/>
          <w:numId w:val="33"/>
        </w:numPr>
        <w:spacing w:after="120" w:line="240" w:lineRule="auto"/>
        <w:ind w:left="1080"/>
        <w:contextualSpacing w:val="0"/>
      </w:pPr>
      <w:r>
        <w:t xml:space="preserve">For incumbent banks, describe your plan to continuously improve service and implement new services to enhance CCSF’s operations. </w:t>
      </w:r>
    </w:p>
    <w:p w14:paraId="750015B6" w14:textId="77777777" w:rsidR="00FD1F4E" w:rsidRPr="00A15430" w:rsidRDefault="00FD1F4E" w:rsidP="00FD1F4E">
      <w:pPr>
        <w:pStyle w:val="ListParagraph"/>
        <w:keepNext/>
        <w:numPr>
          <w:ilvl w:val="0"/>
          <w:numId w:val="7"/>
        </w:numPr>
        <w:tabs>
          <w:tab w:val="clear" w:pos="1080"/>
        </w:tabs>
        <w:spacing w:after="160" w:line="259" w:lineRule="auto"/>
        <w:ind w:left="720"/>
        <w:contextualSpacing w:val="0"/>
        <w:rPr>
          <w:b/>
          <w:bCs/>
        </w:rPr>
      </w:pPr>
      <w:r w:rsidRPr="00A15430">
        <w:rPr>
          <w:b/>
          <w:bCs/>
        </w:rPr>
        <w:lastRenderedPageBreak/>
        <w:t>Pricing</w:t>
      </w:r>
    </w:p>
    <w:p w14:paraId="1F4DDF88" w14:textId="77777777" w:rsidR="00FD1F4E" w:rsidRDefault="00FD1F4E" w:rsidP="00FD1F4E">
      <w:pPr>
        <w:pStyle w:val="ListParagraph"/>
        <w:numPr>
          <w:ilvl w:val="0"/>
          <w:numId w:val="34"/>
        </w:numPr>
        <w:spacing w:after="120" w:line="240" w:lineRule="auto"/>
        <w:ind w:left="1080"/>
        <w:contextualSpacing w:val="0"/>
      </w:pPr>
      <w:r w:rsidRPr="004249E5">
        <w:t>If</w:t>
      </w:r>
      <w:r>
        <w:t xml:space="preserve"> </w:t>
      </w:r>
      <w:r>
        <w:fldChar w:fldCharType="begin"/>
      </w:r>
      <w:r>
        <w:instrText xml:space="preserve"> DOCPROPERTY  "Client Short Name"  \* MERGEFORMAT </w:instrText>
      </w:r>
      <w:r>
        <w:fldChar w:fldCharType="separate"/>
      </w:r>
      <w:r>
        <w:t>CCSF</w:t>
      </w:r>
      <w:r>
        <w:fldChar w:fldCharType="end"/>
      </w:r>
      <w:r w:rsidRPr="004249E5">
        <w:t xml:space="preserve"> chooses to use compensating balances, are there any charges that</w:t>
      </w:r>
      <w:r>
        <w:t xml:space="preserve"> could not be paid in this way?</w:t>
      </w:r>
    </w:p>
    <w:p w14:paraId="45A1AE80" w14:textId="381A0405" w:rsidR="00E36A0E" w:rsidRPr="00FD1F4E" w:rsidRDefault="00FD1F4E" w:rsidP="00FD1F4E">
      <w:pPr>
        <w:pStyle w:val="ListParagraph"/>
        <w:numPr>
          <w:ilvl w:val="0"/>
          <w:numId w:val="34"/>
        </w:numPr>
        <w:spacing w:after="120" w:line="240" w:lineRule="auto"/>
        <w:ind w:left="1080"/>
        <w:contextualSpacing w:val="0"/>
      </w:pPr>
      <w:r>
        <w:t xml:space="preserve">Confirm that CCSF retains the option to switch between payment with compensating balances and soft dollars vs. hard dollar payments. </w:t>
      </w:r>
    </w:p>
    <w:sectPr w:rsidR="00E36A0E" w:rsidRPr="00FD1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3F0E11"/>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6E1DDF"/>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470A0E"/>
    <w:multiLevelType w:val="hybridMultilevel"/>
    <w:tmpl w:val="98C66C5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B56CB4"/>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356C76"/>
    <w:multiLevelType w:val="hybridMultilevel"/>
    <w:tmpl w:val="98C66C5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876F82"/>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BA6CED"/>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7A7EBE"/>
    <w:multiLevelType w:val="hybridMultilevel"/>
    <w:tmpl w:val="ED3846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16F1038"/>
    <w:multiLevelType w:val="hybridMultilevel"/>
    <w:tmpl w:val="D7E277EC"/>
    <w:lvl w:ilvl="0" w:tplc="351E0904">
      <w:start w:val="1"/>
      <w:numFmt w:val="decimal"/>
      <w:lvlText w:val="%1."/>
      <w:lvlJc w:val="left"/>
      <w:pPr>
        <w:tabs>
          <w:tab w:val="num" w:pos="1080"/>
        </w:tabs>
        <w:ind w:left="1080" w:hanging="360"/>
      </w:pPr>
      <w:rPr>
        <w:rFonts w:hint="default"/>
        <w:b/>
        <w:bCs/>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E4E76"/>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AB721A"/>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BB3EBD"/>
    <w:multiLevelType w:val="hybridMultilevel"/>
    <w:tmpl w:val="98C66C5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1846B1"/>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1D1176"/>
    <w:multiLevelType w:val="hybridMultilevel"/>
    <w:tmpl w:val="98C66C5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321D79"/>
    <w:multiLevelType w:val="hybridMultilevel"/>
    <w:tmpl w:val="ED3846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7D0497"/>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A20FFF"/>
    <w:multiLevelType w:val="hybridMultilevel"/>
    <w:tmpl w:val="ED3846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8F16B61"/>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557043"/>
    <w:multiLevelType w:val="multilevel"/>
    <w:tmpl w:val="AD2CDFC0"/>
    <w:lvl w:ilvl="0">
      <w:start w:val="1"/>
      <w:numFmt w:val="upperRoman"/>
      <w:pStyle w:val="TOC1"/>
      <w:lvlText w:val="%1."/>
      <w:lvlJc w:val="left"/>
      <w:pPr>
        <w:tabs>
          <w:tab w:val="num" w:pos="720"/>
        </w:tabs>
        <w:ind w:left="0" w:firstLine="0"/>
      </w:pPr>
      <w:rPr>
        <w:rFonts w:ascii="Times New Roman" w:hAnsi="Times New Roman" w:hint="default"/>
        <w:b/>
        <w:i w:val="0"/>
        <w:sz w:val="24"/>
      </w:rPr>
    </w:lvl>
    <w:lvl w:ilvl="1">
      <w:start w:val="1"/>
      <w:numFmt w:val="upperLetter"/>
      <w:pStyle w:val="TOC2"/>
      <w:lvlText w:val="%2."/>
      <w:lvlJc w:val="left"/>
      <w:pPr>
        <w:tabs>
          <w:tab w:val="num" w:pos="5760"/>
        </w:tabs>
        <w:ind w:left="5760" w:hanging="720"/>
      </w:pPr>
      <w:rPr>
        <w:rFonts w:ascii="Times New Roman" w:hAnsi="Times New Roman" w:hint="default"/>
        <w:b/>
        <w:i w:val="0"/>
        <w:sz w:val="24"/>
      </w:rPr>
    </w:lvl>
    <w:lvl w:ilvl="2">
      <w:start w:val="1"/>
      <w:numFmt w:val="decimal"/>
      <w:pStyle w:val="TOC3"/>
      <w:lvlText w:val="%3."/>
      <w:lvlJc w:val="left"/>
      <w:pPr>
        <w:tabs>
          <w:tab w:val="num" w:pos="2160"/>
        </w:tabs>
        <w:ind w:left="2160" w:hanging="720"/>
      </w:pPr>
      <w:rPr>
        <w:rFonts w:ascii="Times New Roman" w:hAnsi="Times New Roman" w:hint="default"/>
        <w:b w:val="0"/>
        <w:i w:val="0"/>
        <w:sz w:val="24"/>
      </w:rPr>
    </w:lvl>
    <w:lvl w:ilvl="3">
      <w:start w:val="1"/>
      <w:numFmt w:val="lowerLetter"/>
      <w:pStyle w:val="TOC4"/>
      <w:lvlText w:val="%4."/>
      <w:lvlJc w:val="left"/>
      <w:pPr>
        <w:tabs>
          <w:tab w:val="num" w:pos="2880"/>
        </w:tabs>
        <w:ind w:left="2880" w:hanging="720"/>
      </w:pPr>
      <w:rPr>
        <w:rFonts w:ascii="Times New Roman" w:hAnsi="Times New Roman" w:hint="default"/>
        <w:b w:val="0"/>
        <w:i w:val="0"/>
        <w:sz w:val="24"/>
      </w:rPr>
    </w:lvl>
    <w:lvl w:ilvl="4">
      <w:start w:val="1"/>
      <w:numFmt w:val="lowerRoman"/>
      <w:pStyle w:val="TOC5"/>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391402D5"/>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3543C01"/>
    <w:multiLevelType w:val="multilevel"/>
    <w:tmpl w:val="FA902692"/>
    <w:lvl w:ilvl="0">
      <w:start w:val="1"/>
      <w:numFmt w:val="upperRoman"/>
      <w:pStyle w:val="Level1"/>
      <w:lvlText w:val="%1."/>
      <w:lvlJc w:val="right"/>
      <w:pPr>
        <w:tabs>
          <w:tab w:val="num" w:pos="720"/>
        </w:tabs>
        <w:ind w:left="0" w:firstLine="0"/>
      </w:pPr>
      <w:rPr>
        <w:rFonts w:hint="default"/>
        <w:b/>
        <w:bCs/>
        <w:i w:val="0"/>
      </w:rPr>
    </w:lvl>
    <w:lvl w:ilvl="1">
      <w:start w:val="1"/>
      <w:numFmt w:val="upperLetter"/>
      <w:pStyle w:val="Level2"/>
      <w:lvlText w:val="%2."/>
      <w:lvlJc w:val="left"/>
      <w:pPr>
        <w:tabs>
          <w:tab w:val="num" w:pos="1080"/>
        </w:tabs>
        <w:ind w:left="0" w:firstLine="720"/>
      </w:pPr>
      <w:rPr>
        <w:rFonts w:hint="default"/>
        <w:b/>
        <w:i w:val="0"/>
      </w:rPr>
    </w:lvl>
    <w:lvl w:ilvl="2">
      <w:start w:val="1"/>
      <w:numFmt w:val="decimal"/>
      <w:pStyle w:val="Level3"/>
      <w:lvlText w:val="%3."/>
      <w:lvlJc w:val="left"/>
      <w:pPr>
        <w:tabs>
          <w:tab w:val="num" w:pos="1800"/>
        </w:tabs>
        <w:ind w:left="0" w:firstLine="1440"/>
      </w:pPr>
      <w:rPr>
        <w:rFonts w:hint="default"/>
      </w:rPr>
    </w:lvl>
    <w:lvl w:ilvl="3">
      <w:start w:val="1"/>
      <w:numFmt w:val="lowerLetter"/>
      <w:pStyle w:val="Level4"/>
      <w:lvlText w:val="%4."/>
      <w:lvlJc w:val="left"/>
      <w:pPr>
        <w:tabs>
          <w:tab w:val="num" w:pos="2520"/>
        </w:tabs>
        <w:ind w:left="0" w:firstLine="2160"/>
      </w:pPr>
      <w:rPr>
        <w:rFonts w:hint="default"/>
      </w:rPr>
    </w:lvl>
    <w:lvl w:ilvl="4">
      <w:start w:val="1"/>
      <w:numFmt w:val="lowerRoman"/>
      <w:pStyle w:val="Level5"/>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4DD35ECF"/>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0C7875"/>
    <w:multiLevelType w:val="hybridMultilevel"/>
    <w:tmpl w:val="ED3846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043734E"/>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F549F9"/>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9F0DF1"/>
    <w:multiLevelType w:val="hybridMultilevel"/>
    <w:tmpl w:val="ED3846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99913F0"/>
    <w:multiLevelType w:val="hybridMultilevel"/>
    <w:tmpl w:val="25CC8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014589"/>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0C20D5"/>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487514"/>
    <w:multiLevelType w:val="hybridMultilevel"/>
    <w:tmpl w:val="74B4ADAE"/>
    <w:lvl w:ilvl="0" w:tplc="953452F6">
      <w:start w:val="1"/>
      <w:numFmt w:val="lowerLetter"/>
      <w:lvlText w:val="%1."/>
      <w:lvlJc w:val="left"/>
      <w:pPr>
        <w:ind w:left="1440" w:hanging="360"/>
      </w:pPr>
      <w:rPr>
        <w:i w:val="0"/>
        <w:i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5E3762"/>
    <w:multiLevelType w:val="hybridMultilevel"/>
    <w:tmpl w:val="ED3846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B2A0261"/>
    <w:multiLevelType w:val="hybridMultilevel"/>
    <w:tmpl w:val="98C66C5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9"/>
  </w:num>
  <w:num w:numId="3">
    <w:abstractNumId w:val="2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5"/>
  </w:num>
  <w:num w:numId="7">
    <w:abstractNumId w:val="9"/>
  </w:num>
  <w:num w:numId="8">
    <w:abstractNumId w:val="32"/>
  </w:num>
  <w:num w:numId="9">
    <w:abstractNumId w:val="31"/>
  </w:num>
  <w:num w:numId="10">
    <w:abstractNumId w:val="26"/>
  </w:num>
  <w:num w:numId="11">
    <w:abstractNumId w:val="23"/>
  </w:num>
  <w:num w:numId="12">
    <w:abstractNumId w:val="17"/>
  </w:num>
  <w:num w:numId="13">
    <w:abstractNumId w:val="3"/>
  </w:num>
  <w:num w:numId="14">
    <w:abstractNumId w:val="14"/>
  </w:num>
  <w:num w:numId="15">
    <w:abstractNumId w:val="12"/>
  </w:num>
  <w:num w:numId="16">
    <w:abstractNumId w:val="4"/>
  </w:num>
  <w:num w:numId="17">
    <w:abstractNumId w:val="16"/>
  </w:num>
  <w:num w:numId="18">
    <w:abstractNumId w:val="30"/>
  </w:num>
  <w:num w:numId="19">
    <w:abstractNumId w:val="28"/>
  </w:num>
  <w:num w:numId="20">
    <w:abstractNumId w:val="29"/>
  </w:num>
  <w:num w:numId="21">
    <w:abstractNumId w:val="18"/>
  </w:num>
  <w:num w:numId="22">
    <w:abstractNumId w:val="7"/>
  </w:num>
  <w:num w:numId="23">
    <w:abstractNumId w:val="1"/>
  </w:num>
  <w:num w:numId="24">
    <w:abstractNumId w:val="22"/>
  </w:num>
  <w:num w:numId="25">
    <w:abstractNumId w:val="24"/>
  </w:num>
  <w:num w:numId="26">
    <w:abstractNumId w:val="15"/>
  </w:num>
  <w:num w:numId="27">
    <w:abstractNumId w:val="8"/>
  </w:num>
  <w:num w:numId="28">
    <w:abstractNumId w:val="10"/>
  </w:num>
  <w:num w:numId="29">
    <w:abstractNumId w:val="25"/>
  </w:num>
  <w:num w:numId="30">
    <w:abstractNumId w:val="2"/>
  </w:num>
  <w:num w:numId="31">
    <w:abstractNumId w:val="20"/>
  </w:num>
  <w:num w:numId="32">
    <w:abstractNumId w:val="13"/>
  </w:num>
  <w:num w:numId="33">
    <w:abstractNumId w:val="11"/>
  </w:num>
  <w:num w:numId="3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3"/>
    <w:rsid w:val="00176173"/>
    <w:rsid w:val="00306AF3"/>
    <w:rsid w:val="003302B3"/>
    <w:rsid w:val="00510383"/>
    <w:rsid w:val="006E7B57"/>
    <w:rsid w:val="00B37730"/>
    <w:rsid w:val="00B40BF6"/>
    <w:rsid w:val="00D37869"/>
    <w:rsid w:val="00E36A0E"/>
    <w:rsid w:val="00FD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8AB9"/>
  <w15:chartTrackingRefBased/>
  <w15:docId w15:val="{D9043EB7-46C3-4A9A-BBF1-0818698E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73"/>
    <w:pPr>
      <w:spacing w:after="0" w:line="240" w:lineRule="exact"/>
    </w:pPr>
    <w:rPr>
      <w:rFonts w:ascii="Times New Roman" w:eastAsia="Times New Roman" w:hAnsi="Times New Roman" w:cs="Times New Roman"/>
      <w:sz w:val="24"/>
      <w:szCs w:val="20"/>
    </w:rPr>
  </w:style>
  <w:style w:type="paragraph" w:styleId="Heading1">
    <w:name w:val="heading 1"/>
    <w:next w:val="BodyText"/>
    <w:link w:val="Heading1Char"/>
    <w:uiPriority w:val="9"/>
    <w:qFormat/>
    <w:rsid w:val="00176173"/>
    <w:pPr>
      <w:keepNext/>
      <w:numPr>
        <w:numId w:val="1"/>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uiPriority w:val="9"/>
    <w:qFormat/>
    <w:rsid w:val="00176173"/>
    <w:pPr>
      <w:keepNext/>
      <w:numPr>
        <w:ilvl w:val="1"/>
        <w:numId w:val="1"/>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uiPriority w:val="9"/>
    <w:qFormat/>
    <w:rsid w:val="00176173"/>
    <w:pPr>
      <w:numPr>
        <w:ilvl w:val="2"/>
      </w:numPr>
      <w:outlineLvl w:val="2"/>
    </w:pPr>
    <w:rPr>
      <w:caps w:val="0"/>
    </w:rPr>
  </w:style>
  <w:style w:type="paragraph" w:styleId="Heading4">
    <w:name w:val="heading 4"/>
    <w:aliases w:val="Questions Heading"/>
    <w:basedOn w:val="Heading3"/>
    <w:next w:val="BodyText"/>
    <w:link w:val="Heading4Char"/>
    <w:uiPriority w:val="9"/>
    <w:qFormat/>
    <w:rsid w:val="00176173"/>
    <w:pPr>
      <w:numPr>
        <w:ilvl w:val="3"/>
      </w:numPr>
      <w:outlineLvl w:val="3"/>
    </w:pPr>
  </w:style>
  <w:style w:type="paragraph" w:styleId="Heading5">
    <w:name w:val="heading 5"/>
    <w:basedOn w:val="Heading4"/>
    <w:next w:val="Normal"/>
    <w:link w:val="Heading5Char"/>
    <w:uiPriority w:val="9"/>
    <w:qFormat/>
    <w:rsid w:val="00176173"/>
    <w:pPr>
      <w:numPr>
        <w:ilvl w:val="4"/>
      </w:numPr>
      <w:outlineLvl w:val="4"/>
    </w:pPr>
  </w:style>
  <w:style w:type="paragraph" w:styleId="Heading6">
    <w:name w:val="heading 6"/>
    <w:basedOn w:val="Heading5"/>
    <w:next w:val="Normal"/>
    <w:link w:val="Heading6Char"/>
    <w:uiPriority w:val="9"/>
    <w:qFormat/>
    <w:rsid w:val="00176173"/>
    <w:pPr>
      <w:numPr>
        <w:ilvl w:val="5"/>
      </w:numPr>
      <w:outlineLvl w:val="5"/>
    </w:pPr>
  </w:style>
  <w:style w:type="paragraph" w:styleId="Heading7">
    <w:name w:val="heading 7"/>
    <w:basedOn w:val="Heading6"/>
    <w:next w:val="Normal"/>
    <w:link w:val="Heading7Char"/>
    <w:uiPriority w:val="9"/>
    <w:qFormat/>
    <w:rsid w:val="00176173"/>
    <w:pPr>
      <w:numPr>
        <w:ilvl w:val="6"/>
      </w:numPr>
      <w:outlineLvl w:val="6"/>
    </w:pPr>
  </w:style>
  <w:style w:type="paragraph" w:styleId="Heading8">
    <w:name w:val="heading 8"/>
    <w:basedOn w:val="Heading7"/>
    <w:next w:val="Normal"/>
    <w:link w:val="Heading8Char"/>
    <w:uiPriority w:val="9"/>
    <w:qFormat/>
    <w:rsid w:val="00176173"/>
    <w:pPr>
      <w:numPr>
        <w:ilvl w:val="7"/>
      </w:numPr>
      <w:outlineLvl w:val="7"/>
    </w:pPr>
  </w:style>
  <w:style w:type="paragraph" w:styleId="Heading9">
    <w:name w:val="heading 9"/>
    <w:basedOn w:val="Heading8"/>
    <w:next w:val="Normal"/>
    <w:link w:val="Heading9Char"/>
    <w:uiPriority w:val="9"/>
    <w:qFormat/>
    <w:rsid w:val="0017617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73"/>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uiPriority w:val="9"/>
    <w:rsid w:val="00176173"/>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176173"/>
    <w:rPr>
      <w:rFonts w:ascii="Times New Roman" w:eastAsia="Times New Roman" w:hAnsi="Times New Roman" w:cs="Times New Roman"/>
      <w:b/>
      <w:sz w:val="24"/>
      <w:szCs w:val="20"/>
    </w:rPr>
  </w:style>
  <w:style w:type="character" w:customStyle="1" w:styleId="Heading4Char">
    <w:name w:val="Heading 4 Char"/>
    <w:aliases w:val="Questions Heading Char"/>
    <w:basedOn w:val="DefaultParagraphFont"/>
    <w:link w:val="Heading4"/>
    <w:uiPriority w:val="9"/>
    <w:rsid w:val="0017617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rsid w:val="00176173"/>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rsid w:val="00176173"/>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17617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
    <w:rsid w:val="00176173"/>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176173"/>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176173"/>
    <w:pPr>
      <w:spacing w:after="120"/>
    </w:pPr>
  </w:style>
  <w:style w:type="character" w:customStyle="1" w:styleId="BodyTextChar">
    <w:name w:val="Body Text Char"/>
    <w:basedOn w:val="DefaultParagraphFont"/>
    <w:link w:val="BodyText"/>
    <w:uiPriority w:val="99"/>
    <w:semiHidden/>
    <w:rsid w:val="00176173"/>
    <w:rPr>
      <w:rFonts w:ascii="Times New Roman" w:eastAsia="Times New Roman" w:hAnsi="Times New Roman" w:cs="Times New Roman"/>
      <w:sz w:val="24"/>
      <w:szCs w:val="20"/>
    </w:rPr>
  </w:style>
  <w:style w:type="paragraph" w:customStyle="1" w:styleId="Level1">
    <w:name w:val="Level 1"/>
    <w:basedOn w:val="Normal"/>
    <w:next w:val="Level2"/>
    <w:rsid w:val="00D37869"/>
    <w:pPr>
      <w:numPr>
        <w:numId w:val="3"/>
      </w:numPr>
      <w:tabs>
        <w:tab w:val="left" w:pos="1440"/>
        <w:tab w:val="left" w:pos="2160"/>
        <w:tab w:val="left" w:pos="2880"/>
        <w:tab w:val="left" w:pos="3600"/>
      </w:tabs>
      <w:spacing w:before="120" w:after="120"/>
    </w:pPr>
  </w:style>
  <w:style w:type="paragraph" w:customStyle="1" w:styleId="Level2">
    <w:name w:val="Level 2"/>
    <w:basedOn w:val="Level1"/>
    <w:rsid w:val="00D37869"/>
    <w:pPr>
      <w:numPr>
        <w:ilvl w:val="1"/>
      </w:numPr>
    </w:pPr>
  </w:style>
  <w:style w:type="paragraph" w:customStyle="1" w:styleId="Level3">
    <w:name w:val="Level 3"/>
    <w:basedOn w:val="Level2"/>
    <w:rsid w:val="00D37869"/>
    <w:pPr>
      <w:numPr>
        <w:ilvl w:val="2"/>
      </w:numPr>
      <w:tabs>
        <w:tab w:val="clear" w:pos="1440"/>
      </w:tabs>
    </w:pPr>
  </w:style>
  <w:style w:type="paragraph" w:customStyle="1" w:styleId="Level4">
    <w:name w:val="Level 4"/>
    <w:basedOn w:val="Level3"/>
    <w:rsid w:val="00D37869"/>
    <w:pPr>
      <w:numPr>
        <w:ilvl w:val="3"/>
      </w:numPr>
      <w:tabs>
        <w:tab w:val="clear" w:pos="2160"/>
      </w:tabs>
    </w:pPr>
  </w:style>
  <w:style w:type="paragraph" w:customStyle="1" w:styleId="Level5">
    <w:name w:val="Level 5"/>
    <w:basedOn w:val="Level4"/>
    <w:rsid w:val="00D37869"/>
    <w:pPr>
      <w:numPr>
        <w:ilvl w:val="4"/>
      </w:numPr>
      <w:tabs>
        <w:tab w:val="clear" w:pos="2880"/>
      </w:tabs>
    </w:pPr>
  </w:style>
  <w:style w:type="paragraph" w:styleId="TOC1">
    <w:name w:val="toc 1"/>
    <w:basedOn w:val="Normal"/>
    <w:next w:val="Normal"/>
    <w:uiPriority w:val="39"/>
    <w:rsid w:val="00D37869"/>
    <w:pPr>
      <w:numPr>
        <w:numId w:val="2"/>
      </w:numPr>
      <w:tabs>
        <w:tab w:val="left" w:leader="dot" w:pos="9360"/>
      </w:tabs>
      <w:spacing w:before="120" w:after="120" w:line="240" w:lineRule="auto"/>
    </w:pPr>
  </w:style>
  <w:style w:type="paragraph" w:styleId="TOC2">
    <w:name w:val="toc 2"/>
    <w:basedOn w:val="TOC1"/>
    <w:next w:val="Normal"/>
    <w:uiPriority w:val="39"/>
    <w:rsid w:val="00D37869"/>
    <w:pPr>
      <w:numPr>
        <w:ilvl w:val="1"/>
      </w:numPr>
    </w:pPr>
  </w:style>
  <w:style w:type="paragraph" w:styleId="TOC3">
    <w:name w:val="toc 3"/>
    <w:basedOn w:val="TOC2"/>
    <w:next w:val="Normal"/>
    <w:uiPriority w:val="39"/>
    <w:rsid w:val="00D37869"/>
    <w:pPr>
      <w:numPr>
        <w:ilvl w:val="2"/>
      </w:numPr>
    </w:pPr>
  </w:style>
  <w:style w:type="paragraph" w:styleId="TOC4">
    <w:name w:val="toc 4"/>
    <w:basedOn w:val="TOC3"/>
    <w:next w:val="Normal"/>
    <w:rsid w:val="00D37869"/>
    <w:pPr>
      <w:numPr>
        <w:ilvl w:val="3"/>
      </w:numPr>
    </w:pPr>
  </w:style>
  <w:style w:type="paragraph" w:styleId="TOC5">
    <w:name w:val="toc 5"/>
    <w:basedOn w:val="TOC4"/>
    <w:next w:val="Normal"/>
    <w:rsid w:val="00D37869"/>
    <w:pPr>
      <w:numPr>
        <w:ilvl w:val="4"/>
      </w:numPr>
    </w:pPr>
  </w:style>
  <w:style w:type="paragraph" w:customStyle="1" w:styleId="TableParagraph">
    <w:name w:val="Table Paragraph"/>
    <w:basedOn w:val="Normal"/>
    <w:uiPriority w:val="1"/>
    <w:qFormat/>
    <w:rsid w:val="00D37869"/>
    <w:pPr>
      <w:widowControl w:val="0"/>
      <w:spacing w:line="240" w:lineRule="auto"/>
      <w:ind w:left="360"/>
    </w:pPr>
    <w:rPr>
      <w:rFonts w:ascii="Calibri" w:eastAsia="Calibri" w:hAnsi="Calibri"/>
      <w:color w:val="000000"/>
      <w:sz w:val="22"/>
      <w:szCs w:val="22"/>
    </w:rPr>
  </w:style>
  <w:style w:type="paragraph" w:styleId="ListParagraph">
    <w:name w:val="List Paragraph"/>
    <w:basedOn w:val="Normal"/>
    <w:link w:val="ListParagraphChar"/>
    <w:uiPriority w:val="34"/>
    <w:qFormat/>
    <w:rsid w:val="006E7B57"/>
    <w:pPr>
      <w:ind w:left="720"/>
      <w:contextualSpacing/>
    </w:pPr>
  </w:style>
  <w:style w:type="character" w:customStyle="1" w:styleId="ListParagraphChar">
    <w:name w:val="List Paragraph Char"/>
    <w:link w:val="ListParagraph"/>
    <w:uiPriority w:val="34"/>
    <w:locked/>
    <w:rsid w:val="006E7B57"/>
    <w:rPr>
      <w:rFonts w:ascii="Times New Roman" w:eastAsia="Times New Roman" w:hAnsi="Times New Roman" w:cs="Times New Roman"/>
      <w:sz w:val="24"/>
      <w:szCs w:val="20"/>
    </w:rPr>
  </w:style>
  <w:style w:type="character" w:styleId="Hyperlink">
    <w:name w:val="Hyperlink"/>
    <w:uiPriority w:val="99"/>
    <w:rsid w:val="00510383"/>
    <w:rPr>
      <w:color w:val="0000FF"/>
      <w:u w:val="single"/>
    </w:rPr>
  </w:style>
  <w:style w:type="paragraph" w:customStyle="1" w:styleId="ScopeofServices">
    <w:name w:val="Scope of Services"/>
    <w:basedOn w:val="Normal"/>
    <w:qFormat/>
    <w:rsid w:val="00FD1F4E"/>
    <w:pPr>
      <w:spacing w:line="240" w:lineRule="auto"/>
      <w:ind w:left="720"/>
    </w:pPr>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4718</Words>
  <Characters>23925</Characters>
  <Application>Microsoft Office Word</Application>
  <DocSecurity>0</DocSecurity>
  <Lines>569</Lines>
  <Paragraphs>367</Paragraphs>
  <ScaleCrop>false</ScaleCrop>
  <HeadingPairs>
    <vt:vector size="2" baseType="variant">
      <vt:variant>
        <vt:lpstr>Title</vt:lpstr>
      </vt:variant>
      <vt:variant>
        <vt:i4>1</vt:i4>
      </vt:variant>
    </vt:vector>
  </HeadingPairs>
  <TitlesOfParts>
    <vt:vector size="1" baseType="lpstr">
      <vt:lpstr/>
    </vt:vector>
  </TitlesOfParts>
  <Company>PFM Group</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Calvert</dc:creator>
  <cp:keywords/>
  <dc:description/>
  <cp:lastModifiedBy>David Calvert</cp:lastModifiedBy>
  <cp:revision>3</cp:revision>
  <dcterms:created xsi:type="dcterms:W3CDTF">2021-01-15T14:24:00Z</dcterms:created>
  <dcterms:modified xsi:type="dcterms:W3CDTF">2021-01-15T14:24:00Z</dcterms:modified>
</cp:coreProperties>
</file>