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5F17" w14:textId="43C898D9" w:rsidR="00DB48CB" w:rsidRPr="00C0507B" w:rsidRDefault="00DB48CB" w:rsidP="00DB48CB">
      <w:pPr>
        <w:spacing w:after="0"/>
        <w:jc w:val="center"/>
        <w:rPr>
          <w:rFonts w:ascii="Times New Roman" w:hAnsi="Times New Roman" w:cs="Times New Roman"/>
          <w:b/>
          <w:sz w:val="24"/>
          <w:szCs w:val="24"/>
        </w:rPr>
      </w:pPr>
      <w:r w:rsidRPr="00C0507B">
        <w:rPr>
          <w:rFonts w:ascii="Times New Roman" w:hAnsi="Times New Roman" w:cs="Times New Roman"/>
          <w:b/>
          <w:sz w:val="24"/>
          <w:szCs w:val="24"/>
        </w:rPr>
        <w:t xml:space="preserve">Sourcing </w:t>
      </w:r>
      <w:r w:rsidRPr="004855E8">
        <w:rPr>
          <w:rFonts w:ascii="Times New Roman" w:hAnsi="Times New Roman" w:cs="Times New Roman"/>
          <w:b/>
          <w:sz w:val="24"/>
          <w:szCs w:val="24"/>
        </w:rPr>
        <w:t xml:space="preserve">Event </w:t>
      </w:r>
      <w:r w:rsidR="00B3735C" w:rsidRPr="00B3735C">
        <w:rPr>
          <w:rFonts w:ascii="Times New Roman" w:hAnsi="Times New Roman" w:cs="Times New Roman"/>
          <w:b/>
          <w:sz w:val="24"/>
          <w:szCs w:val="24"/>
        </w:rPr>
        <w:t>0000006788</w:t>
      </w:r>
    </w:p>
    <w:p w14:paraId="4B21DBA2" w14:textId="6AAE4905" w:rsidR="00DB48CB" w:rsidRPr="00C0507B" w:rsidRDefault="00DB48CB" w:rsidP="00DB48CB">
      <w:pPr>
        <w:spacing w:after="0"/>
        <w:jc w:val="center"/>
        <w:rPr>
          <w:rFonts w:ascii="Times New Roman" w:hAnsi="Times New Roman" w:cs="Times New Roman"/>
          <w:b/>
          <w:sz w:val="24"/>
          <w:szCs w:val="24"/>
        </w:rPr>
      </w:pPr>
      <w:r w:rsidRPr="00C0507B">
        <w:rPr>
          <w:rFonts w:ascii="Times New Roman" w:hAnsi="Times New Roman" w:cs="Times New Roman"/>
          <w:b/>
          <w:sz w:val="24"/>
          <w:szCs w:val="24"/>
        </w:rPr>
        <w:t xml:space="preserve">Attachment </w:t>
      </w:r>
      <w:r w:rsidR="00523368">
        <w:rPr>
          <w:rFonts w:ascii="Times New Roman" w:hAnsi="Times New Roman" w:cs="Times New Roman"/>
          <w:b/>
          <w:sz w:val="24"/>
          <w:szCs w:val="24"/>
        </w:rPr>
        <w:t>3</w:t>
      </w:r>
    </w:p>
    <w:p w14:paraId="6CF3AD5E" w14:textId="231D7084" w:rsidR="00CB01B9" w:rsidRDefault="002D0F42" w:rsidP="00C13F45">
      <w:pPr>
        <w:jc w:val="center"/>
        <w:rPr>
          <w:rFonts w:ascii="Times New Roman" w:hAnsi="Times New Roman" w:cs="Times New Roman"/>
          <w:b/>
        </w:rPr>
      </w:pPr>
      <w:r>
        <w:rPr>
          <w:rFonts w:ascii="Times New Roman" w:hAnsi="Times New Roman" w:cs="Times New Roman"/>
          <w:b/>
        </w:rPr>
        <w:t>Institutional Capability and Commitment to Financial Access</w:t>
      </w:r>
    </w:p>
    <w:p w14:paraId="5B3E6E5C" w14:textId="39AD7DCC" w:rsidR="00F011C1" w:rsidRDefault="00F011C1" w:rsidP="00F011C1">
      <w:pPr>
        <w:rPr>
          <w:rFonts w:ascii="Times New Roman" w:hAnsi="Times New Roman" w:cs="Times New Roman"/>
          <w:bCs/>
        </w:rPr>
      </w:pPr>
    </w:p>
    <w:p w14:paraId="756E1AFF" w14:textId="77777777" w:rsidR="00523368" w:rsidRDefault="004A71D3" w:rsidP="00523368">
      <w:pPr>
        <w:pStyle w:val="ListParagraph"/>
        <w:numPr>
          <w:ilvl w:val="0"/>
          <w:numId w:val="12"/>
        </w:numPr>
        <w:rPr>
          <w:rFonts w:ascii="Times New Roman" w:hAnsi="Times New Roman" w:cs="Times New Roman"/>
        </w:rPr>
      </w:pPr>
      <w:r w:rsidRPr="00523368">
        <w:rPr>
          <w:rFonts w:ascii="Times New Roman" w:hAnsi="Times New Roman" w:cs="Times New Roman"/>
          <w:b/>
          <w:u w:val="single"/>
        </w:rPr>
        <w:t>BACKGROUND</w:t>
      </w:r>
      <w:r w:rsidR="00523368" w:rsidRPr="00523368">
        <w:rPr>
          <w:rFonts w:ascii="Times New Roman" w:hAnsi="Times New Roman" w:cs="Times New Roman"/>
          <w:b/>
          <w:u w:val="single"/>
        </w:rPr>
        <w:t xml:space="preserve"> INFORMATION</w:t>
      </w:r>
      <w:r w:rsidR="00F011C1" w:rsidRPr="00523368">
        <w:rPr>
          <w:rFonts w:ascii="Times New Roman" w:hAnsi="Times New Roman" w:cs="Times New Roman"/>
          <w:bCs/>
        </w:rPr>
        <w:t xml:space="preserve"> </w:t>
      </w:r>
    </w:p>
    <w:p w14:paraId="7684B379" w14:textId="77777777" w:rsidR="00523368" w:rsidRDefault="00523368" w:rsidP="00523368">
      <w:pPr>
        <w:pStyle w:val="ListParagraph"/>
        <w:rPr>
          <w:rFonts w:ascii="Times New Roman" w:hAnsi="Times New Roman" w:cs="Times New Roman"/>
        </w:rPr>
      </w:pPr>
    </w:p>
    <w:p w14:paraId="4AA41A62" w14:textId="1C0E955C" w:rsidR="004A71D3" w:rsidRPr="00523368" w:rsidRDefault="004A71D3" w:rsidP="00523368">
      <w:pPr>
        <w:pStyle w:val="ListParagraph"/>
        <w:rPr>
          <w:rFonts w:ascii="Times New Roman" w:hAnsi="Times New Roman" w:cs="Times New Roman"/>
        </w:rPr>
      </w:pPr>
      <w:r w:rsidRPr="00523368">
        <w:rPr>
          <w:rFonts w:ascii="Times New Roman" w:hAnsi="Times New Roman" w:cs="Times New Roman"/>
        </w:rPr>
        <w:t xml:space="preserve">The City and County is striving to partner with an institution that has a commitment and dedication to the communities we serve. The Office has a responsibility to ensure that public funds are secured with a fiscally sound and healthy institution, as well as with one that is committed to community reinvestment and socially responsible practices. </w:t>
      </w:r>
    </w:p>
    <w:p w14:paraId="7589AEFF" w14:textId="77777777" w:rsidR="004A71D3" w:rsidRDefault="004A71D3" w:rsidP="00523368">
      <w:pPr>
        <w:ind w:left="720"/>
        <w:rPr>
          <w:rFonts w:ascii="Times New Roman" w:hAnsi="Times New Roman" w:cs="Times New Roman"/>
        </w:rPr>
      </w:pPr>
      <w:r w:rsidRPr="004A71D3">
        <w:rPr>
          <w:rFonts w:ascii="Times New Roman" w:hAnsi="Times New Roman" w:cs="Times New Roman"/>
        </w:rPr>
        <w:t>Respondents to this RFP are required to articulate how their respective institutions have encouraged equitable economic opportunities for local businesses and citizens, especially low-income communities and communities of color</w:t>
      </w:r>
      <w:r>
        <w:rPr>
          <w:rFonts w:ascii="Times New Roman" w:hAnsi="Times New Roman" w:cs="Times New Roman"/>
        </w:rPr>
        <w:t>.</w:t>
      </w:r>
      <w:r w:rsidRPr="004A71D3">
        <w:rPr>
          <w:rFonts w:ascii="Times New Roman" w:hAnsi="Times New Roman" w:cs="Times New Roman"/>
        </w:rPr>
        <w:t xml:space="preserve"> </w:t>
      </w:r>
    </w:p>
    <w:p w14:paraId="378ED33A" w14:textId="28D2E66D" w:rsidR="004A71D3" w:rsidRDefault="004A71D3" w:rsidP="00523368">
      <w:pPr>
        <w:ind w:left="720"/>
        <w:rPr>
          <w:rFonts w:ascii="Times New Roman" w:hAnsi="Times New Roman" w:cs="Times New Roman"/>
        </w:rPr>
      </w:pPr>
      <w:r w:rsidRPr="004A71D3">
        <w:rPr>
          <w:rFonts w:ascii="Times New Roman" w:hAnsi="Times New Roman" w:cs="Times New Roman"/>
        </w:rPr>
        <w:t xml:space="preserve">The City’s goal is to identify a business partner which seeks to make a positive impact on society through its activities and is committed to improving </w:t>
      </w:r>
      <w:r>
        <w:rPr>
          <w:rFonts w:ascii="Times New Roman" w:hAnsi="Times New Roman" w:cs="Times New Roman"/>
        </w:rPr>
        <w:t>communities</w:t>
      </w:r>
      <w:r w:rsidRPr="004A71D3">
        <w:rPr>
          <w:rFonts w:ascii="Times New Roman" w:hAnsi="Times New Roman" w:cs="Times New Roman"/>
        </w:rPr>
        <w:t>.</w:t>
      </w:r>
      <w:r w:rsidR="00205F9E">
        <w:rPr>
          <w:rFonts w:ascii="Times New Roman" w:hAnsi="Times New Roman" w:cs="Times New Roman"/>
        </w:rPr>
        <w:t xml:space="preserve"> </w:t>
      </w:r>
      <w:r w:rsidR="00205F9E" w:rsidRPr="001E6539">
        <w:rPr>
          <w:rFonts w:ascii="Times New Roman" w:hAnsi="Times New Roman" w:cs="Times New Roman"/>
        </w:rPr>
        <w:t>Where information is</w:t>
      </w:r>
      <w:r w:rsidR="004D2F85" w:rsidRPr="001E6539">
        <w:rPr>
          <w:rFonts w:ascii="Times New Roman" w:hAnsi="Times New Roman" w:cs="Times New Roman"/>
        </w:rPr>
        <w:t xml:space="preserve"> available,</w:t>
      </w:r>
      <w:r w:rsidR="0080452F" w:rsidRPr="001E6539">
        <w:rPr>
          <w:rFonts w:ascii="Times New Roman" w:hAnsi="Times New Roman" w:cs="Times New Roman"/>
        </w:rPr>
        <w:t xml:space="preserve"> t</w:t>
      </w:r>
      <w:r w:rsidRPr="001E6539">
        <w:rPr>
          <w:rFonts w:ascii="Times New Roman" w:hAnsi="Times New Roman" w:cs="Times New Roman"/>
        </w:rPr>
        <w:t>he Treasurer’s Office</w:t>
      </w:r>
      <w:r w:rsidR="00205F9E" w:rsidRPr="001E6539">
        <w:rPr>
          <w:rFonts w:ascii="Times New Roman" w:hAnsi="Times New Roman" w:cs="Times New Roman"/>
        </w:rPr>
        <w:t xml:space="preserve"> may </w:t>
      </w:r>
      <w:r w:rsidRPr="001E6539">
        <w:rPr>
          <w:rFonts w:ascii="Times New Roman" w:hAnsi="Times New Roman" w:cs="Times New Roman"/>
        </w:rPr>
        <w:t>also utilize Environmental, Social, and Governance (ESG) data from third-party sources in evaluating corporate citizenship.</w:t>
      </w:r>
    </w:p>
    <w:p w14:paraId="1F55ECC1" w14:textId="77777777" w:rsidR="004A71D3" w:rsidRDefault="004A71D3" w:rsidP="004A71D3">
      <w:pPr>
        <w:rPr>
          <w:rFonts w:ascii="Times New Roman" w:hAnsi="Times New Roman" w:cs="Times New Roman"/>
        </w:rPr>
      </w:pPr>
    </w:p>
    <w:p w14:paraId="0AA0A4F2" w14:textId="0C83457E" w:rsidR="004A71D3" w:rsidRPr="00523368" w:rsidRDefault="00523368" w:rsidP="00523368">
      <w:pPr>
        <w:pStyle w:val="ListParagraph"/>
        <w:numPr>
          <w:ilvl w:val="0"/>
          <w:numId w:val="12"/>
        </w:numPr>
        <w:rPr>
          <w:rFonts w:ascii="Times New Roman" w:hAnsi="Times New Roman" w:cs="Times New Roman"/>
          <w:u w:val="single"/>
        </w:rPr>
      </w:pPr>
      <w:r w:rsidRPr="00523368">
        <w:rPr>
          <w:rFonts w:ascii="Times New Roman" w:hAnsi="Times New Roman" w:cs="Times New Roman"/>
          <w:b/>
          <w:bCs/>
          <w:u w:val="single"/>
        </w:rPr>
        <w:t>REQUESTED INFORMATION</w:t>
      </w:r>
    </w:p>
    <w:p w14:paraId="7E27E69A" w14:textId="5BC6958F" w:rsidR="00523368" w:rsidRDefault="00523368" w:rsidP="00523368">
      <w:pPr>
        <w:pStyle w:val="ListParagraph"/>
        <w:rPr>
          <w:rFonts w:ascii="Times New Roman" w:hAnsi="Times New Roman" w:cs="Times New Roman"/>
          <w:b/>
          <w:bCs/>
          <w:u w:val="single"/>
        </w:rPr>
      </w:pPr>
    </w:p>
    <w:p w14:paraId="6C647347" w14:textId="760C518F" w:rsidR="00523368" w:rsidRPr="00523368" w:rsidRDefault="00523368" w:rsidP="00523368">
      <w:pPr>
        <w:pStyle w:val="ListParagraph"/>
        <w:numPr>
          <w:ilvl w:val="0"/>
          <w:numId w:val="13"/>
        </w:numPr>
        <w:rPr>
          <w:rFonts w:ascii="Times New Roman" w:hAnsi="Times New Roman" w:cs="Times New Roman"/>
        </w:rPr>
      </w:pPr>
      <w:r>
        <w:rPr>
          <w:rFonts w:ascii="Times New Roman" w:hAnsi="Times New Roman" w:cs="Times New Roman"/>
          <w:b/>
          <w:bCs/>
        </w:rPr>
        <w:t xml:space="preserve">Narrative Response </w:t>
      </w:r>
      <w:r>
        <w:rPr>
          <w:rFonts w:ascii="Times New Roman" w:hAnsi="Times New Roman" w:cs="Times New Roman"/>
        </w:rPr>
        <w:t>(Up to 2 pages)</w:t>
      </w:r>
    </w:p>
    <w:p w14:paraId="39750CC8" w14:textId="77777777" w:rsidR="00523368" w:rsidRPr="00523368" w:rsidRDefault="00523368" w:rsidP="00523368">
      <w:pPr>
        <w:pStyle w:val="ListParagraph"/>
        <w:ind w:left="1080"/>
        <w:rPr>
          <w:rFonts w:ascii="Times New Roman" w:hAnsi="Times New Roman" w:cs="Times New Roman"/>
        </w:rPr>
      </w:pPr>
    </w:p>
    <w:p w14:paraId="0B0E8F6A" w14:textId="48B2E16B" w:rsidR="00523368" w:rsidRDefault="004A71D3" w:rsidP="00523368">
      <w:pPr>
        <w:pStyle w:val="ListParagraph"/>
        <w:ind w:left="1080"/>
        <w:rPr>
          <w:rFonts w:ascii="Times New Roman" w:hAnsi="Times New Roman" w:cs="Times New Roman"/>
        </w:rPr>
      </w:pPr>
      <w:r w:rsidRPr="00483936">
        <w:rPr>
          <w:rFonts w:ascii="Times New Roman" w:hAnsi="Times New Roman" w:cs="Times New Roman"/>
        </w:rPr>
        <w:t xml:space="preserve">Provide </w:t>
      </w:r>
      <w:r w:rsidR="00523368">
        <w:rPr>
          <w:rFonts w:ascii="Times New Roman" w:hAnsi="Times New Roman" w:cs="Times New Roman"/>
        </w:rPr>
        <w:t>a</w:t>
      </w:r>
      <w:r w:rsidRPr="00483936">
        <w:rPr>
          <w:rFonts w:ascii="Times New Roman" w:hAnsi="Times New Roman" w:cs="Times New Roman"/>
        </w:rPr>
        <w:t xml:space="preserve"> narrative that demonstrates the Respondent’s</w:t>
      </w:r>
      <w:r w:rsidR="004D2F85" w:rsidRPr="00483936">
        <w:rPr>
          <w:rFonts w:ascii="Times New Roman" w:hAnsi="Times New Roman" w:cs="Times New Roman"/>
        </w:rPr>
        <w:t xml:space="preserve"> commitment</w:t>
      </w:r>
      <w:r w:rsidR="00205F9E" w:rsidRPr="00483936">
        <w:rPr>
          <w:rFonts w:ascii="Times New Roman" w:hAnsi="Times New Roman" w:cs="Times New Roman"/>
        </w:rPr>
        <w:t xml:space="preserve"> and relevant experience</w:t>
      </w:r>
      <w:r w:rsidR="004D2F85" w:rsidRPr="00483936">
        <w:rPr>
          <w:rFonts w:ascii="Times New Roman" w:hAnsi="Times New Roman" w:cs="Times New Roman"/>
        </w:rPr>
        <w:t xml:space="preserve"> </w:t>
      </w:r>
      <w:r w:rsidR="00205F9E" w:rsidRPr="00483936">
        <w:rPr>
          <w:rFonts w:ascii="Times New Roman" w:hAnsi="Times New Roman" w:cs="Times New Roman"/>
        </w:rPr>
        <w:t>toward</w:t>
      </w:r>
      <w:r w:rsidRPr="00483936">
        <w:rPr>
          <w:rFonts w:ascii="Times New Roman" w:hAnsi="Times New Roman" w:cs="Times New Roman"/>
        </w:rPr>
        <w:t xml:space="preserve"> social responsibility and financial inclusion for historically disadvantaged and unbanked populations</w:t>
      </w:r>
      <w:r w:rsidR="00483936" w:rsidRPr="00483936">
        <w:rPr>
          <w:rFonts w:ascii="Times New Roman" w:hAnsi="Times New Roman" w:cs="Times New Roman"/>
        </w:rPr>
        <w:t>, including but not limited to the following:</w:t>
      </w:r>
    </w:p>
    <w:p w14:paraId="117EAA0E" w14:textId="77777777" w:rsidR="00523368" w:rsidRPr="00523368" w:rsidRDefault="00523368" w:rsidP="00523368">
      <w:pPr>
        <w:pStyle w:val="ListParagraph"/>
        <w:ind w:left="1080"/>
        <w:rPr>
          <w:rFonts w:ascii="Times New Roman" w:hAnsi="Times New Roman" w:cs="Times New Roman"/>
        </w:rPr>
      </w:pPr>
    </w:p>
    <w:p w14:paraId="36E865AF" w14:textId="5572997F" w:rsidR="00523368" w:rsidRPr="00523368" w:rsidRDefault="00205F9E" w:rsidP="00523368">
      <w:pPr>
        <w:pStyle w:val="ListParagraph"/>
        <w:numPr>
          <w:ilvl w:val="1"/>
          <w:numId w:val="10"/>
        </w:numPr>
        <w:ind w:left="1800"/>
        <w:rPr>
          <w:rFonts w:ascii="Times New Roman" w:hAnsi="Times New Roman" w:cs="Times New Roman"/>
        </w:rPr>
      </w:pPr>
      <w:r w:rsidRPr="00483936">
        <w:rPr>
          <w:rFonts w:ascii="Times New Roman" w:hAnsi="Times New Roman" w:cs="Times New Roman"/>
        </w:rPr>
        <w:t>How will your firm support and uplift the K2C program through this commitment and experience?</w:t>
      </w:r>
      <w:r w:rsidR="004A71D3" w:rsidRPr="00483936">
        <w:rPr>
          <w:rFonts w:ascii="Times New Roman" w:hAnsi="Times New Roman" w:cs="Times New Roman"/>
        </w:rPr>
        <w:t xml:space="preserve"> </w:t>
      </w:r>
      <w:r w:rsidR="004D2F85" w:rsidRPr="00483936">
        <w:rPr>
          <w:rFonts w:ascii="Times New Roman" w:hAnsi="Times New Roman" w:cs="Times New Roman"/>
        </w:rPr>
        <w:t xml:space="preserve"> </w:t>
      </w:r>
    </w:p>
    <w:p w14:paraId="4A87414D" w14:textId="7CB19E65" w:rsidR="00523368" w:rsidRPr="00523368" w:rsidRDefault="00483936" w:rsidP="00523368">
      <w:pPr>
        <w:pStyle w:val="ListParagraph"/>
        <w:numPr>
          <w:ilvl w:val="1"/>
          <w:numId w:val="10"/>
        </w:numPr>
        <w:ind w:left="1800"/>
        <w:rPr>
          <w:rFonts w:ascii="Times New Roman" w:hAnsi="Times New Roman" w:cs="Times New Roman"/>
        </w:rPr>
      </w:pPr>
      <w:r w:rsidRPr="00483936">
        <w:rPr>
          <w:rFonts w:ascii="Times New Roman" w:hAnsi="Times New Roman" w:cs="Times New Roman"/>
        </w:rPr>
        <w:t>How has your firm sought to create greater financial access and engagement with historically disadvantaged and unbanked populations?</w:t>
      </w:r>
    </w:p>
    <w:p w14:paraId="43481DBB" w14:textId="4840FA95" w:rsidR="00483936" w:rsidRDefault="00483936" w:rsidP="00523368">
      <w:pPr>
        <w:pStyle w:val="ListParagraph"/>
        <w:numPr>
          <w:ilvl w:val="1"/>
          <w:numId w:val="10"/>
        </w:numPr>
        <w:ind w:left="1800"/>
        <w:rPr>
          <w:rFonts w:ascii="Times New Roman" w:hAnsi="Times New Roman" w:cs="Times New Roman"/>
        </w:rPr>
      </w:pPr>
      <w:r w:rsidRPr="00483936">
        <w:rPr>
          <w:rFonts w:ascii="Times New Roman" w:hAnsi="Times New Roman" w:cs="Times New Roman"/>
        </w:rPr>
        <w:t xml:space="preserve">How would the K2C program align with, expand, and shape the work that your </w:t>
      </w:r>
      <w:r w:rsidR="00B3735C">
        <w:rPr>
          <w:rFonts w:ascii="Times New Roman" w:hAnsi="Times New Roman" w:cs="Times New Roman"/>
        </w:rPr>
        <w:t>firm</w:t>
      </w:r>
      <w:r w:rsidRPr="00483936">
        <w:rPr>
          <w:rFonts w:ascii="Times New Roman" w:hAnsi="Times New Roman" w:cs="Times New Roman"/>
        </w:rPr>
        <w:t xml:space="preserve"> is doing?</w:t>
      </w:r>
    </w:p>
    <w:p w14:paraId="183EAE0C" w14:textId="77777777" w:rsidR="00523368" w:rsidRPr="00523368" w:rsidRDefault="00523368" w:rsidP="00523368">
      <w:pPr>
        <w:rPr>
          <w:rFonts w:ascii="Times New Roman" w:hAnsi="Times New Roman" w:cs="Times New Roman"/>
        </w:rPr>
      </w:pPr>
    </w:p>
    <w:p w14:paraId="6E8FC259" w14:textId="77777777" w:rsidR="00523368" w:rsidRDefault="00523368" w:rsidP="00523368">
      <w:pPr>
        <w:pStyle w:val="ListParagraph"/>
        <w:ind w:left="1800"/>
        <w:rPr>
          <w:rFonts w:ascii="Times New Roman" w:hAnsi="Times New Roman" w:cs="Times New Roman"/>
        </w:rPr>
      </w:pPr>
    </w:p>
    <w:p w14:paraId="034724D6" w14:textId="7B8B608F" w:rsidR="00523368" w:rsidRDefault="00523368" w:rsidP="00523368">
      <w:pPr>
        <w:pStyle w:val="ListParagraph"/>
        <w:numPr>
          <w:ilvl w:val="0"/>
          <w:numId w:val="13"/>
        </w:numPr>
        <w:rPr>
          <w:rFonts w:ascii="Times New Roman" w:hAnsi="Times New Roman" w:cs="Times New Roman"/>
        </w:rPr>
      </w:pPr>
      <w:r>
        <w:rPr>
          <w:rFonts w:ascii="Times New Roman" w:hAnsi="Times New Roman" w:cs="Times New Roman"/>
          <w:b/>
          <w:bCs/>
        </w:rPr>
        <w:t>Institutional Capability and Commitment to Financial Access Responses</w:t>
      </w:r>
    </w:p>
    <w:p w14:paraId="14C9823A" w14:textId="77777777" w:rsidR="00523368" w:rsidRDefault="00523368" w:rsidP="00523368">
      <w:pPr>
        <w:pStyle w:val="ListParagraph"/>
        <w:ind w:left="1080"/>
        <w:rPr>
          <w:rFonts w:ascii="Times New Roman" w:hAnsi="Times New Roman" w:cs="Times New Roman"/>
        </w:rPr>
      </w:pPr>
    </w:p>
    <w:p w14:paraId="77058865" w14:textId="765F2F83" w:rsidR="004A71D3" w:rsidRPr="00523368" w:rsidRDefault="004A71D3" w:rsidP="00523368">
      <w:pPr>
        <w:pStyle w:val="ListParagraph"/>
        <w:ind w:left="1080"/>
        <w:rPr>
          <w:rFonts w:ascii="Times New Roman" w:hAnsi="Times New Roman" w:cs="Times New Roman"/>
        </w:rPr>
      </w:pPr>
      <w:r w:rsidRPr="00523368">
        <w:rPr>
          <w:rFonts w:ascii="Times New Roman" w:hAnsi="Times New Roman" w:cs="Times New Roman"/>
        </w:rPr>
        <w:t>Provide</w:t>
      </w:r>
      <w:r w:rsidR="00F011C1" w:rsidRPr="00523368">
        <w:rPr>
          <w:rFonts w:ascii="Times New Roman" w:hAnsi="Times New Roman" w:cs="Times New Roman"/>
          <w:bCs/>
        </w:rPr>
        <w:t xml:space="preserve"> information about your firm’s institutional capability and commitment to financial access by responding to the following requests and questions.  </w:t>
      </w:r>
      <w:r w:rsidR="00A82E92" w:rsidRPr="00523368">
        <w:rPr>
          <w:rFonts w:ascii="Times New Roman" w:hAnsi="Times New Roman" w:cs="Times New Roman"/>
          <w:bCs/>
        </w:rPr>
        <w:t>Where requested, provide attachments with clear labeling</w:t>
      </w:r>
      <w:r w:rsidR="00B3735C">
        <w:rPr>
          <w:rFonts w:ascii="Times New Roman" w:hAnsi="Times New Roman" w:cs="Times New Roman"/>
          <w:bCs/>
        </w:rPr>
        <w:t>, appended to this form, Attachment 3</w:t>
      </w:r>
      <w:r w:rsidR="00A82E92" w:rsidRPr="00523368">
        <w:rPr>
          <w:rFonts w:ascii="Times New Roman" w:hAnsi="Times New Roman" w:cs="Times New Roman"/>
          <w:bCs/>
        </w:rPr>
        <w:t>.</w:t>
      </w:r>
      <w:r w:rsidR="00F011C1" w:rsidRPr="00523368">
        <w:rPr>
          <w:rFonts w:ascii="Times New Roman" w:hAnsi="Times New Roman" w:cs="Times New Roman"/>
          <w:bCs/>
        </w:rPr>
        <w:t xml:space="preserve">  </w:t>
      </w:r>
    </w:p>
    <w:p w14:paraId="2098375C" w14:textId="77777777" w:rsidR="004A71D3" w:rsidRDefault="004A71D3" w:rsidP="004A71D3">
      <w:pPr>
        <w:pStyle w:val="ListParagraph"/>
        <w:rPr>
          <w:rFonts w:ascii="Times New Roman" w:hAnsi="Times New Roman" w:cs="Times New Roman"/>
          <w:bCs/>
        </w:rPr>
      </w:pPr>
    </w:p>
    <w:p w14:paraId="2AE9E45A" w14:textId="05365A3C" w:rsidR="00523368" w:rsidRDefault="00F011C1" w:rsidP="00523368">
      <w:pPr>
        <w:pStyle w:val="ListParagraph"/>
        <w:ind w:left="1080"/>
        <w:rPr>
          <w:rFonts w:ascii="Times New Roman" w:hAnsi="Times New Roman" w:cs="Times New Roman"/>
          <w:bCs/>
        </w:rPr>
      </w:pPr>
      <w:r>
        <w:rPr>
          <w:rFonts w:ascii="Times New Roman" w:hAnsi="Times New Roman" w:cs="Times New Roman"/>
          <w:bCs/>
        </w:rPr>
        <w:t xml:space="preserve">If responding N/A to items </w:t>
      </w:r>
      <w:r w:rsidR="00A82E92">
        <w:rPr>
          <w:rFonts w:ascii="Times New Roman" w:hAnsi="Times New Roman" w:cs="Times New Roman"/>
          <w:bCs/>
        </w:rPr>
        <w:t xml:space="preserve">(2), </w:t>
      </w:r>
      <w:r>
        <w:rPr>
          <w:rFonts w:ascii="Times New Roman" w:hAnsi="Times New Roman" w:cs="Times New Roman"/>
          <w:bCs/>
        </w:rPr>
        <w:t>(4), (5), (6), (7), (8),</w:t>
      </w:r>
      <w:r w:rsidR="00BB28C7">
        <w:rPr>
          <w:rFonts w:ascii="Times New Roman" w:hAnsi="Times New Roman" w:cs="Times New Roman"/>
          <w:bCs/>
        </w:rPr>
        <w:t xml:space="preserve"> and/or (9)</w:t>
      </w:r>
      <w:r>
        <w:rPr>
          <w:rFonts w:ascii="Times New Roman" w:hAnsi="Times New Roman" w:cs="Times New Roman"/>
          <w:bCs/>
        </w:rPr>
        <w:t xml:space="preserve"> provide an explanatory note within the N/A box of this</w:t>
      </w:r>
      <w:r w:rsidR="00B3735C">
        <w:rPr>
          <w:rFonts w:ascii="Times New Roman" w:hAnsi="Times New Roman" w:cs="Times New Roman"/>
          <w:bCs/>
        </w:rPr>
        <w:t xml:space="preserve"> form</w:t>
      </w:r>
      <w:r>
        <w:rPr>
          <w:rFonts w:ascii="Times New Roman" w:hAnsi="Times New Roman" w:cs="Times New Roman"/>
          <w:bCs/>
        </w:rPr>
        <w:t xml:space="preserve"> to explain why the item is not applicable to your firm.  </w:t>
      </w:r>
      <w:r w:rsidR="008E21BE">
        <w:rPr>
          <w:rFonts w:ascii="Times New Roman" w:hAnsi="Times New Roman" w:cs="Times New Roman"/>
          <w:bCs/>
        </w:rPr>
        <w:t>Limit explanation to 5 sentences maximum.</w:t>
      </w:r>
    </w:p>
    <w:p w14:paraId="526F74FE" w14:textId="77777777" w:rsidR="00523368" w:rsidRDefault="00523368" w:rsidP="00523368">
      <w:pPr>
        <w:pStyle w:val="ListParagraph"/>
        <w:ind w:left="1080"/>
        <w:rPr>
          <w:rFonts w:ascii="Times New Roman" w:hAnsi="Times New Roman" w:cs="Times New Roman"/>
          <w:bCs/>
        </w:rPr>
      </w:pPr>
    </w:p>
    <w:p w14:paraId="4EA8F49F" w14:textId="69EA0930" w:rsidR="00F011C1" w:rsidRPr="004A71D3" w:rsidRDefault="00F011C1" w:rsidP="00523368">
      <w:pPr>
        <w:pStyle w:val="ListParagraph"/>
        <w:ind w:left="1080"/>
        <w:rPr>
          <w:rFonts w:ascii="Times New Roman" w:hAnsi="Times New Roman" w:cs="Times New Roman"/>
        </w:rPr>
      </w:pPr>
      <w:r w:rsidRPr="00F011C1">
        <w:rPr>
          <w:rFonts w:ascii="Times New Roman" w:hAnsi="Times New Roman" w:cs="Times New Roman"/>
          <w:bCs/>
          <w:i/>
          <w:iCs/>
        </w:rPr>
        <w:t xml:space="preserve">Proposers </w:t>
      </w:r>
      <w:r w:rsidR="00593EA9">
        <w:rPr>
          <w:rFonts w:ascii="Times New Roman" w:hAnsi="Times New Roman" w:cs="Times New Roman"/>
          <w:bCs/>
          <w:i/>
          <w:iCs/>
        </w:rPr>
        <w:t>who</w:t>
      </w:r>
      <w:r w:rsidRPr="00F011C1">
        <w:rPr>
          <w:rFonts w:ascii="Times New Roman" w:hAnsi="Times New Roman" w:cs="Times New Roman"/>
          <w:bCs/>
          <w:i/>
          <w:iCs/>
        </w:rPr>
        <w:t xml:space="preserve"> do not provide an explanation for a </w:t>
      </w:r>
      <w:r w:rsidR="00593EA9">
        <w:rPr>
          <w:rFonts w:ascii="Times New Roman" w:hAnsi="Times New Roman" w:cs="Times New Roman"/>
          <w:bCs/>
          <w:i/>
          <w:iCs/>
        </w:rPr>
        <w:t>“Not Applicable”</w:t>
      </w:r>
      <w:r w:rsidRPr="00F011C1">
        <w:rPr>
          <w:rFonts w:ascii="Times New Roman" w:hAnsi="Times New Roman" w:cs="Times New Roman"/>
          <w:bCs/>
          <w:i/>
          <w:iCs/>
        </w:rPr>
        <w:t xml:space="preserve"> response will lose points.</w:t>
      </w:r>
    </w:p>
    <w:p w14:paraId="4BC39FAD" w14:textId="77777777" w:rsidR="006A2969" w:rsidRDefault="006A2969" w:rsidP="003E023A">
      <w:pPr>
        <w:spacing w:after="0"/>
        <w:jc w:val="center"/>
        <w:rPr>
          <w:rFonts w:ascii="Times New Roman" w:hAnsi="Times New Roman" w:cs="Times New Roman"/>
          <w:b/>
          <w:bCs/>
          <w:iCs/>
          <w:color w:val="4472C4" w:themeColor="accent1"/>
        </w:rPr>
      </w:pPr>
    </w:p>
    <w:p w14:paraId="34F4DF94" w14:textId="2AD17AB4" w:rsidR="003E023A" w:rsidRDefault="003E023A" w:rsidP="003E023A">
      <w:pPr>
        <w:spacing w:after="0"/>
        <w:jc w:val="center"/>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6281"/>
        <w:gridCol w:w="643"/>
        <w:gridCol w:w="684"/>
        <w:gridCol w:w="1854"/>
        <w:gridCol w:w="1328"/>
      </w:tblGrid>
      <w:tr w:rsidR="00640AB0" w14:paraId="4A398DB6" w14:textId="538C01DB" w:rsidTr="00042AD2">
        <w:trPr>
          <w:trHeight w:val="359"/>
        </w:trPr>
        <w:tc>
          <w:tcPr>
            <w:tcW w:w="2911" w:type="pct"/>
          </w:tcPr>
          <w:p w14:paraId="7967594F" w14:textId="72A8A8FE" w:rsidR="00640AB0" w:rsidRPr="0039655C" w:rsidRDefault="00640AB0" w:rsidP="00C0507B">
            <w:pPr>
              <w:rPr>
                <w:rFonts w:ascii="Times New Roman" w:hAnsi="Times New Roman" w:cs="Times New Roman"/>
                <w:b/>
              </w:rPr>
            </w:pPr>
            <w:r>
              <w:rPr>
                <w:rFonts w:ascii="Times New Roman" w:hAnsi="Times New Roman" w:cs="Times New Roman"/>
                <w:b/>
              </w:rPr>
              <w:lastRenderedPageBreak/>
              <w:t>Description</w:t>
            </w:r>
          </w:p>
        </w:tc>
        <w:tc>
          <w:tcPr>
            <w:tcW w:w="298" w:type="pct"/>
          </w:tcPr>
          <w:p w14:paraId="0CDA1BA5" w14:textId="77777777" w:rsidR="00640AB0" w:rsidRPr="0039655C" w:rsidRDefault="00640AB0" w:rsidP="0039655C">
            <w:pPr>
              <w:jc w:val="center"/>
              <w:rPr>
                <w:rFonts w:ascii="Times New Roman" w:hAnsi="Times New Roman" w:cs="Times New Roman"/>
                <w:b/>
              </w:rPr>
            </w:pPr>
            <w:r w:rsidRPr="0039655C">
              <w:rPr>
                <w:rFonts w:ascii="Times New Roman" w:hAnsi="Times New Roman" w:cs="Times New Roman"/>
                <w:b/>
              </w:rPr>
              <w:t>Yes</w:t>
            </w:r>
          </w:p>
        </w:tc>
        <w:tc>
          <w:tcPr>
            <w:tcW w:w="317" w:type="pct"/>
          </w:tcPr>
          <w:p w14:paraId="26634ACE" w14:textId="77777777" w:rsidR="00640AB0" w:rsidRPr="0039655C" w:rsidRDefault="00640AB0" w:rsidP="0039655C">
            <w:pPr>
              <w:jc w:val="center"/>
              <w:rPr>
                <w:rFonts w:ascii="Times New Roman" w:hAnsi="Times New Roman" w:cs="Times New Roman"/>
                <w:b/>
              </w:rPr>
            </w:pPr>
            <w:r w:rsidRPr="0039655C">
              <w:rPr>
                <w:rFonts w:ascii="Times New Roman" w:hAnsi="Times New Roman" w:cs="Times New Roman"/>
                <w:b/>
              </w:rPr>
              <w:t>No</w:t>
            </w:r>
          </w:p>
        </w:tc>
        <w:tc>
          <w:tcPr>
            <w:tcW w:w="859" w:type="pct"/>
          </w:tcPr>
          <w:p w14:paraId="65EF0E74" w14:textId="77777777" w:rsidR="00640AB0" w:rsidRDefault="00640AB0" w:rsidP="0039655C">
            <w:pPr>
              <w:jc w:val="center"/>
              <w:rPr>
                <w:rFonts w:ascii="Times New Roman" w:hAnsi="Times New Roman" w:cs="Times New Roman"/>
                <w:b/>
              </w:rPr>
            </w:pPr>
            <w:r>
              <w:rPr>
                <w:rFonts w:ascii="Times New Roman" w:hAnsi="Times New Roman" w:cs="Times New Roman"/>
                <w:b/>
              </w:rPr>
              <w:t>N/A</w:t>
            </w:r>
          </w:p>
          <w:p w14:paraId="1A411213" w14:textId="0E0DE4CA" w:rsidR="00640AB0" w:rsidRPr="00FC497E" w:rsidRDefault="00640AB0" w:rsidP="0039655C">
            <w:pPr>
              <w:jc w:val="center"/>
              <w:rPr>
                <w:rFonts w:ascii="Times New Roman" w:hAnsi="Times New Roman" w:cs="Times New Roman"/>
                <w:bCs/>
                <w:sz w:val="18"/>
                <w:szCs w:val="18"/>
              </w:rPr>
            </w:pPr>
            <w:r w:rsidRPr="00FC497E">
              <w:rPr>
                <w:rFonts w:ascii="Times New Roman" w:hAnsi="Times New Roman" w:cs="Times New Roman"/>
                <w:bCs/>
                <w:sz w:val="18"/>
                <w:szCs w:val="18"/>
              </w:rPr>
              <w:t xml:space="preserve">(If </w:t>
            </w:r>
            <w:r w:rsidR="00593EA9">
              <w:rPr>
                <w:rFonts w:ascii="Times New Roman" w:hAnsi="Times New Roman" w:cs="Times New Roman"/>
                <w:bCs/>
                <w:sz w:val="18"/>
                <w:szCs w:val="18"/>
              </w:rPr>
              <w:t>selecting</w:t>
            </w:r>
            <w:r w:rsidRPr="00FC497E">
              <w:rPr>
                <w:rFonts w:ascii="Times New Roman" w:hAnsi="Times New Roman" w:cs="Times New Roman"/>
                <w:bCs/>
                <w:sz w:val="18"/>
                <w:szCs w:val="18"/>
              </w:rPr>
              <w:t xml:space="preserve"> N/A, provide e</w:t>
            </w:r>
            <w:r w:rsidR="00593EA9">
              <w:rPr>
                <w:rFonts w:ascii="Times New Roman" w:hAnsi="Times New Roman" w:cs="Times New Roman"/>
                <w:bCs/>
                <w:sz w:val="18"/>
                <w:szCs w:val="18"/>
              </w:rPr>
              <w:t>xplanation in the space provided.</w:t>
            </w:r>
            <w:r w:rsidR="00B3735C">
              <w:rPr>
                <w:rFonts w:ascii="Times New Roman" w:hAnsi="Times New Roman" w:cs="Times New Roman"/>
                <w:bCs/>
                <w:sz w:val="18"/>
                <w:szCs w:val="18"/>
              </w:rPr>
              <w:t xml:space="preserve"> Up to 5 sentences.</w:t>
            </w:r>
            <w:r w:rsidRPr="00FC497E">
              <w:rPr>
                <w:rFonts w:ascii="Times New Roman" w:hAnsi="Times New Roman" w:cs="Times New Roman"/>
                <w:bCs/>
                <w:sz w:val="18"/>
                <w:szCs w:val="18"/>
              </w:rPr>
              <w:t>)</w:t>
            </w:r>
          </w:p>
        </w:tc>
        <w:tc>
          <w:tcPr>
            <w:tcW w:w="615" w:type="pct"/>
          </w:tcPr>
          <w:p w14:paraId="335B2234" w14:textId="77777777" w:rsidR="00640AB0" w:rsidRDefault="00FC497E" w:rsidP="0039655C">
            <w:pPr>
              <w:jc w:val="center"/>
              <w:rPr>
                <w:rFonts w:ascii="Times New Roman" w:hAnsi="Times New Roman" w:cs="Times New Roman"/>
                <w:b/>
              </w:rPr>
            </w:pPr>
            <w:r>
              <w:rPr>
                <w:rFonts w:ascii="Times New Roman" w:hAnsi="Times New Roman" w:cs="Times New Roman"/>
                <w:b/>
              </w:rPr>
              <w:t xml:space="preserve">Provided as </w:t>
            </w:r>
          </w:p>
          <w:p w14:paraId="3D30204D" w14:textId="3195C802" w:rsidR="00593EA9" w:rsidRPr="002D0F42" w:rsidRDefault="00593EA9" w:rsidP="0039655C">
            <w:pPr>
              <w:jc w:val="center"/>
              <w:rPr>
                <w:rFonts w:ascii="Times New Roman" w:hAnsi="Times New Roman" w:cs="Times New Roman"/>
                <w:b/>
              </w:rPr>
            </w:pPr>
            <w:r>
              <w:rPr>
                <w:rFonts w:ascii="Times New Roman" w:hAnsi="Times New Roman" w:cs="Times New Roman"/>
                <w:b/>
              </w:rPr>
              <w:t>Attachment</w:t>
            </w:r>
          </w:p>
        </w:tc>
      </w:tr>
      <w:tr w:rsidR="00A82E92" w14:paraId="72CE0B0F" w14:textId="77777777" w:rsidTr="00A82E92">
        <w:trPr>
          <w:trHeight w:val="458"/>
        </w:trPr>
        <w:tc>
          <w:tcPr>
            <w:tcW w:w="5000" w:type="pct"/>
            <w:gridSpan w:val="5"/>
          </w:tcPr>
          <w:p w14:paraId="7A9CF774" w14:textId="659CBC10" w:rsidR="00A82E92" w:rsidRDefault="00A82E92" w:rsidP="00A82E92">
            <w:pPr>
              <w:jc w:val="center"/>
              <w:rPr>
                <w:rFonts w:ascii="Times New Roman" w:hAnsi="Times New Roman" w:cs="Times New Roman"/>
              </w:rPr>
            </w:pPr>
            <w:r>
              <w:rPr>
                <w:rFonts w:ascii="Times New Roman" w:hAnsi="Times New Roman" w:cs="Times New Roman"/>
                <w:b/>
              </w:rPr>
              <w:t>INSTITUTIONAL CAPACITY</w:t>
            </w:r>
          </w:p>
        </w:tc>
      </w:tr>
      <w:tr w:rsidR="00640AB0" w14:paraId="02813A05" w14:textId="7A53F978" w:rsidTr="00042AD2">
        <w:trPr>
          <w:trHeight w:val="458"/>
        </w:trPr>
        <w:tc>
          <w:tcPr>
            <w:tcW w:w="2911" w:type="pct"/>
          </w:tcPr>
          <w:p w14:paraId="24533FF8" w14:textId="77777777" w:rsidR="00EB2890" w:rsidRDefault="00640AB0" w:rsidP="00EB2890">
            <w:pPr>
              <w:pStyle w:val="ListParagraph"/>
              <w:numPr>
                <w:ilvl w:val="0"/>
                <w:numId w:val="4"/>
              </w:numPr>
              <w:rPr>
                <w:rFonts w:ascii="Times New Roman" w:hAnsi="Times New Roman" w:cs="Times New Roman"/>
                <w:bCs/>
              </w:rPr>
            </w:pPr>
            <w:r w:rsidRPr="0080452F">
              <w:rPr>
                <w:rFonts w:ascii="Times New Roman" w:hAnsi="Times New Roman" w:cs="Times New Roman"/>
                <w:bCs/>
              </w:rPr>
              <w:t xml:space="preserve">Audited financial statements </w:t>
            </w:r>
          </w:p>
          <w:p w14:paraId="6290C8CF" w14:textId="77777777" w:rsidR="00640AB0" w:rsidRDefault="00640AB0" w:rsidP="00EB2890">
            <w:pPr>
              <w:pStyle w:val="ListParagraph"/>
              <w:ind w:left="360"/>
              <w:rPr>
                <w:rFonts w:ascii="Times New Roman" w:hAnsi="Times New Roman" w:cs="Times New Roman"/>
                <w:bCs/>
                <w:i/>
                <w:iCs/>
              </w:rPr>
            </w:pPr>
            <w:r w:rsidRPr="00EB2890">
              <w:rPr>
                <w:rFonts w:ascii="Times New Roman" w:hAnsi="Times New Roman" w:cs="Times New Roman"/>
                <w:bCs/>
                <w:i/>
                <w:iCs/>
              </w:rPr>
              <w:t>Provide as attachment</w:t>
            </w:r>
            <w:r w:rsidR="00EB2890" w:rsidRPr="00EB2890">
              <w:rPr>
                <w:rFonts w:ascii="Times New Roman" w:hAnsi="Times New Roman" w:cs="Times New Roman"/>
                <w:bCs/>
                <w:i/>
                <w:iCs/>
              </w:rPr>
              <w:t>.</w:t>
            </w:r>
          </w:p>
          <w:p w14:paraId="094F3E77" w14:textId="28C9D8D9" w:rsidR="00EB2890" w:rsidRPr="00EB2890" w:rsidRDefault="00EB2890" w:rsidP="00EB2890">
            <w:pPr>
              <w:pStyle w:val="ListParagraph"/>
              <w:ind w:left="360"/>
              <w:rPr>
                <w:rFonts w:ascii="Times New Roman" w:hAnsi="Times New Roman" w:cs="Times New Roman"/>
                <w:bCs/>
                <w:i/>
                <w:iCs/>
              </w:rPr>
            </w:pPr>
          </w:p>
        </w:tc>
        <w:tc>
          <w:tcPr>
            <w:tcW w:w="298" w:type="pct"/>
          </w:tcPr>
          <w:p w14:paraId="401C0677" w14:textId="08B98D46" w:rsidR="00640AB0" w:rsidRDefault="00640AB0" w:rsidP="00C0507B">
            <w:pPr>
              <w:rPr>
                <w:rFonts w:ascii="Times New Roman" w:hAnsi="Times New Roman" w:cs="Times New Roman"/>
              </w:rPr>
            </w:pPr>
            <w:r>
              <w:rPr>
                <w:rFonts w:ascii="Times New Roman" w:hAnsi="Times New Roman" w:cs="Times New Roman"/>
              </w:rPr>
              <w:t>n/a</w:t>
            </w:r>
          </w:p>
        </w:tc>
        <w:tc>
          <w:tcPr>
            <w:tcW w:w="317" w:type="pct"/>
          </w:tcPr>
          <w:p w14:paraId="0E30D5A8" w14:textId="12504FD7" w:rsidR="00640AB0" w:rsidRDefault="00640AB0" w:rsidP="00C0507B">
            <w:pPr>
              <w:rPr>
                <w:rFonts w:ascii="Times New Roman" w:hAnsi="Times New Roman" w:cs="Times New Roman"/>
              </w:rPr>
            </w:pPr>
            <w:r>
              <w:rPr>
                <w:rFonts w:ascii="Times New Roman" w:hAnsi="Times New Roman" w:cs="Times New Roman"/>
              </w:rPr>
              <w:t>n/a</w:t>
            </w:r>
          </w:p>
        </w:tc>
        <w:tc>
          <w:tcPr>
            <w:tcW w:w="859" w:type="pct"/>
          </w:tcPr>
          <w:p w14:paraId="560100DB" w14:textId="77777777" w:rsidR="00640AB0" w:rsidRDefault="00640AB0" w:rsidP="00C0507B">
            <w:pPr>
              <w:rPr>
                <w:rFonts w:ascii="Times New Roman" w:hAnsi="Times New Roman" w:cs="Times New Roman"/>
              </w:rPr>
            </w:pPr>
          </w:p>
        </w:tc>
        <w:tc>
          <w:tcPr>
            <w:tcW w:w="615" w:type="pct"/>
          </w:tcPr>
          <w:p w14:paraId="02966616" w14:textId="4D5F2450" w:rsidR="00640AB0" w:rsidRDefault="00640AB0" w:rsidP="00C0507B">
            <w:pPr>
              <w:rPr>
                <w:rFonts w:ascii="Times New Roman" w:hAnsi="Times New Roman" w:cs="Times New Roman"/>
              </w:rPr>
            </w:pPr>
          </w:p>
        </w:tc>
      </w:tr>
      <w:tr w:rsidR="0080452F" w14:paraId="5A219252" w14:textId="77777777" w:rsidTr="00D23F10">
        <w:trPr>
          <w:trHeight w:val="548"/>
        </w:trPr>
        <w:tc>
          <w:tcPr>
            <w:tcW w:w="5000" w:type="pct"/>
            <w:gridSpan w:val="5"/>
          </w:tcPr>
          <w:p w14:paraId="7D7B9025" w14:textId="77777777" w:rsidR="00EB2890" w:rsidRDefault="0080452F" w:rsidP="00EB2890">
            <w:pPr>
              <w:pStyle w:val="ListParagraph"/>
              <w:numPr>
                <w:ilvl w:val="0"/>
                <w:numId w:val="4"/>
              </w:numPr>
              <w:rPr>
                <w:rFonts w:ascii="Times New Roman" w:hAnsi="Times New Roman" w:cs="Times New Roman"/>
                <w:bCs/>
              </w:rPr>
            </w:pPr>
            <w:r w:rsidRPr="0080452F">
              <w:rPr>
                <w:rFonts w:ascii="Times New Roman" w:hAnsi="Times New Roman" w:cs="Times New Roman"/>
                <w:bCs/>
              </w:rPr>
              <w:t>Please state whether the firm has the following policies or agreements</w:t>
            </w:r>
            <w:r w:rsidR="00EB2890">
              <w:rPr>
                <w:rFonts w:ascii="Times New Roman" w:hAnsi="Times New Roman" w:cs="Times New Roman"/>
                <w:bCs/>
              </w:rPr>
              <w:t xml:space="preserve"> in place. </w:t>
            </w:r>
          </w:p>
          <w:p w14:paraId="44870FAB" w14:textId="77777777" w:rsidR="0080452F" w:rsidRDefault="00EB2890" w:rsidP="00EB2890">
            <w:pPr>
              <w:pStyle w:val="ListParagraph"/>
              <w:ind w:left="360"/>
              <w:rPr>
                <w:rFonts w:ascii="Times New Roman" w:hAnsi="Times New Roman" w:cs="Times New Roman"/>
                <w:bCs/>
                <w:i/>
                <w:iCs/>
              </w:rPr>
            </w:pPr>
            <w:r w:rsidRPr="00EB2890">
              <w:rPr>
                <w:rFonts w:ascii="Times New Roman" w:hAnsi="Times New Roman" w:cs="Times New Roman"/>
                <w:bCs/>
                <w:i/>
                <w:iCs/>
              </w:rPr>
              <w:t>If applicable, provide as attachments.</w:t>
            </w:r>
          </w:p>
          <w:p w14:paraId="1DF84FFE" w14:textId="02BA6A27" w:rsidR="00EB2890" w:rsidRPr="00EB2890" w:rsidRDefault="00EB2890" w:rsidP="00EB2890">
            <w:pPr>
              <w:rPr>
                <w:rFonts w:ascii="Times New Roman" w:hAnsi="Times New Roman" w:cs="Times New Roman"/>
                <w:bCs/>
                <w:i/>
                <w:iCs/>
              </w:rPr>
            </w:pPr>
          </w:p>
        </w:tc>
      </w:tr>
      <w:tr w:rsidR="0080452F" w14:paraId="4927D9FC" w14:textId="77777777" w:rsidTr="00042AD2">
        <w:trPr>
          <w:trHeight w:val="548"/>
        </w:trPr>
        <w:tc>
          <w:tcPr>
            <w:tcW w:w="2911" w:type="pct"/>
          </w:tcPr>
          <w:p w14:paraId="54F745D4" w14:textId="77777777" w:rsidR="0080452F" w:rsidRPr="0080452F" w:rsidRDefault="0080452F" w:rsidP="00D23F10">
            <w:pPr>
              <w:pStyle w:val="ListParagraph"/>
              <w:numPr>
                <w:ilvl w:val="1"/>
                <w:numId w:val="4"/>
              </w:numPr>
              <w:rPr>
                <w:rFonts w:ascii="Times New Roman" w:hAnsi="Times New Roman" w:cs="Times New Roman"/>
                <w:bCs/>
              </w:rPr>
            </w:pPr>
            <w:r w:rsidRPr="0080452F">
              <w:rPr>
                <w:rFonts w:ascii="Times New Roman" w:hAnsi="Times New Roman" w:cs="Times New Roman"/>
                <w:bCs/>
              </w:rPr>
              <w:t>Diversity and/or Racial Equity Policy</w:t>
            </w:r>
          </w:p>
        </w:tc>
        <w:tc>
          <w:tcPr>
            <w:tcW w:w="298" w:type="pct"/>
          </w:tcPr>
          <w:p w14:paraId="2D3EC164" w14:textId="77777777" w:rsidR="0080452F" w:rsidRPr="0080452F" w:rsidRDefault="0080452F" w:rsidP="00D23F10">
            <w:pPr>
              <w:rPr>
                <w:rFonts w:ascii="Times New Roman" w:hAnsi="Times New Roman" w:cs="Times New Roman"/>
                <w:bCs/>
              </w:rPr>
            </w:pPr>
          </w:p>
        </w:tc>
        <w:tc>
          <w:tcPr>
            <w:tcW w:w="317" w:type="pct"/>
          </w:tcPr>
          <w:p w14:paraId="5B8DD7F8" w14:textId="77777777" w:rsidR="0080452F" w:rsidRPr="0080452F" w:rsidRDefault="0080452F" w:rsidP="00D23F10">
            <w:pPr>
              <w:rPr>
                <w:rFonts w:ascii="Times New Roman" w:hAnsi="Times New Roman" w:cs="Times New Roman"/>
                <w:bCs/>
              </w:rPr>
            </w:pPr>
          </w:p>
        </w:tc>
        <w:tc>
          <w:tcPr>
            <w:tcW w:w="859" w:type="pct"/>
          </w:tcPr>
          <w:p w14:paraId="6BA3193C" w14:textId="77777777" w:rsidR="0080452F" w:rsidRPr="0080452F" w:rsidRDefault="0080452F" w:rsidP="00D23F10">
            <w:pPr>
              <w:rPr>
                <w:rFonts w:ascii="Times New Roman" w:hAnsi="Times New Roman" w:cs="Times New Roman"/>
                <w:bCs/>
              </w:rPr>
            </w:pPr>
          </w:p>
        </w:tc>
        <w:tc>
          <w:tcPr>
            <w:tcW w:w="615" w:type="pct"/>
          </w:tcPr>
          <w:p w14:paraId="6B0C1253" w14:textId="77777777" w:rsidR="0080452F" w:rsidRPr="0080452F" w:rsidRDefault="0080452F" w:rsidP="00D23F10">
            <w:pPr>
              <w:rPr>
                <w:rFonts w:ascii="Times New Roman" w:hAnsi="Times New Roman" w:cs="Times New Roman"/>
                <w:bCs/>
              </w:rPr>
            </w:pPr>
          </w:p>
        </w:tc>
      </w:tr>
      <w:tr w:rsidR="0080452F" w14:paraId="76CD6B4F" w14:textId="77777777" w:rsidTr="00042AD2">
        <w:trPr>
          <w:trHeight w:val="548"/>
        </w:trPr>
        <w:tc>
          <w:tcPr>
            <w:tcW w:w="2911" w:type="pct"/>
          </w:tcPr>
          <w:p w14:paraId="18E27EAD" w14:textId="77777777" w:rsidR="0080452F" w:rsidRPr="0080452F" w:rsidRDefault="0080452F" w:rsidP="00D23F10">
            <w:pPr>
              <w:pStyle w:val="ListParagraph"/>
              <w:numPr>
                <w:ilvl w:val="1"/>
                <w:numId w:val="4"/>
              </w:numPr>
              <w:rPr>
                <w:rFonts w:ascii="Times New Roman" w:hAnsi="Times New Roman" w:cs="Times New Roman"/>
                <w:bCs/>
              </w:rPr>
            </w:pPr>
            <w:r w:rsidRPr="0080452F">
              <w:rPr>
                <w:rFonts w:ascii="Times New Roman" w:hAnsi="Times New Roman" w:cs="Times New Roman"/>
                <w:bCs/>
              </w:rPr>
              <w:t>Union Agreement(s)</w:t>
            </w:r>
          </w:p>
        </w:tc>
        <w:tc>
          <w:tcPr>
            <w:tcW w:w="298" w:type="pct"/>
          </w:tcPr>
          <w:p w14:paraId="44227C6D" w14:textId="77777777" w:rsidR="0080452F" w:rsidRPr="0080452F" w:rsidRDefault="0080452F" w:rsidP="00D23F10">
            <w:pPr>
              <w:rPr>
                <w:rFonts w:ascii="Times New Roman" w:hAnsi="Times New Roman" w:cs="Times New Roman"/>
                <w:bCs/>
              </w:rPr>
            </w:pPr>
          </w:p>
        </w:tc>
        <w:tc>
          <w:tcPr>
            <w:tcW w:w="317" w:type="pct"/>
          </w:tcPr>
          <w:p w14:paraId="7A0C49AB" w14:textId="77777777" w:rsidR="0080452F" w:rsidRPr="0080452F" w:rsidRDefault="0080452F" w:rsidP="00D23F10">
            <w:pPr>
              <w:rPr>
                <w:rFonts w:ascii="Times New Roman" w:hAnsi="Times New Roman" w:cs="Times New Roman"/>
                <w:bCs/>
              </w:rPr>
            </w:pPr>
          </w:p>
        </w:tc>
        <w:tc>
          <w:tcPr>
            <w:tcW w:w="859" w:type="pct"/>
          </w:tcPr>
          <w:p w14:paraId="447330CA" w14:textId="77777777" w:rsidR="0080452F" w:rsidRPr="0080452F" w:rsidRDefault="0080452F" w:rsidP="00D23F10">
            <w:pPr>
              <w:rPr>
                <w:rFonts w:ascii="Times New Roman" w:hAnsi="Times New Roman" w:cs="Times New Roman"/>
                <w:bCs/>
              </w:rPr>
            </w:pPr>
          </w:p>
        </w:tc>
        <w:tc>
          <w:tcPr>
            <w:tcW w:w="615" w:type="pct"/>
          </w:tcPr>
          <w:p w14:paraId="12237F0A" w14:textId="77777777" w:rsidR="0080452F" w:rsidRPr="0080452F" w:rsidRDefault="0080452F" w:rsidP="00D23F10">
            <w:pPr>
              <w:rPr>
                <w:rFonts w:ascii="Times New Roman" w:hAnsi="Times New Roman" w:cs="Times New Roman"/>
                <w:bCs/>
              </w:rPr>
            </w:pPr>
          </w:p>
        </w:tc>
      </w:tr>
      <w:tr w:rsidR="0080452F" w14:paraId="3EF48B23" w14:textId="77777777" w:rsidTr="00042AD2">
        <w:trPr>
          <w:trHeight w:val="548"/>
        </w:trPr>
        <w:tc>
          <w:tcPr>
            <w:tcW w:w="2911" w:type="pct"/>
          </w:tcPr>
          <w:p w14:paraId="419ABD3F" w14:textId="77777777" w:rsidR="0080452F" w:rsidRPr="0080452F" w:rsidRDefault="0080452F" w:rsidP="00D23F10">
            <w:pPr>
              <w:pStyle w:val="ListParagraph"/>
              <w:numPr>
                <w:ilvl w:val="1"/>
                <w:numId w:val="4"/>
              </w:numPr>
              <w:rPr>
                <w:rFonts w:ascii="Times New Roman" w:hAnsi="Times New Roman" w:cs="Times New Roman"/>
                <w:bCs/>
              </w:rPr>
            </w:pPr>
            <w:r w:rsidRPr="0080452F">
              <w:rPr>
                <w:rFonts w:ascii="Times New Roman" w:hAnsi="Times New Roman" w:cs="Times New Roman"/>
                <w:bCs/>
              </w:rPr>
              <w:t>Sustainable Supply Chain Management Policy</w:t>
            </w:r>
          </w:p>
        </w:tc>
        <w:tc>
          <w:tcPr>
            <w:tcW w:w="298" w:type="pct"/>
          </w:tcPr>
          <w:p w14:paraId="685AE3FD" w14:textId="77777777" w:rsidR="0080452F" w:rsidRPr="0080452F" w:rsidRDefault="0080452F" w:rsidP="00D23F10">
            <w:pPr>
              <w:rPr>
                <w:rFonts w:ascii="Times New Roman" w:hAnsi="Times New Roman" w:cs="Times New Roman"/>
                <w:bCs/>
              </w:rPr>
            </w:pPr>
          </w:p>
        </w:tc>
        <w:tc>
          <w:tcPr>
            <w:tcW w:w="317" w:type="pct"/>
          </w:tcPr>
          <w:p w14:paraId="01E95368" w14:textId="77777777" w:rsidR="0080452F" w:rsidRPr="0080452F" w:rsidRDefault="0080452F" w:rsidP="00D23F10">
            <w:pPr>
              <w:rPr>
                <w:rFonts w:ascii="Times New Roman" w:hAnsi="Times New Roman" w:cs="Times New Roman"/>
                <w:bCs/>
              </w:rPr>
            </w:pPr>
          </w:p>
        </w:tc>
        <w:tc>
          <w:tcPr>
            <w:tcW w:w="859" w:type="pct"/>
          </w:tcPr>
          <w:p w14:paraId="6F315EDF" w14:textId="77777777" w:rsidR="0080452F" w:rsidRPr="0080452F" w:rsidRDefault="0080452F" w:rsidP="00D23F10">
            <w:pPr>
              <w:rPr>
                <w:rFonts w:ascii="Times New Roman" w:hAnsi="Times New Roman" w:cs="Times New Roman"/>
                <w:bCs/>
              </w:rPr>
            </w:pPr>
          </w:p>
        </w:tc>
        <w:tc>
          <w:tcPr>
            <w:tcW w:w="615" w:type="pct"/>
          </w:tcPr>
          <w:p w14:paraId="541183A7" w14:textId="77777777" w:rsidR="0080452F" w:rsidRPr="0080452F" w:rsidRDefault="0080452F" w:rsidP="00D23F10">
            <w:pPr>
              <w:rPr>
                <w:rFonts w:ascii="Times New Roman" w:hAnsi="Times New Roman" w:cs="Times New Roman"/>
                <w:bCs/>
              </w:rPr>
            </w:pPr>
          </w:p>
        </w:tc>
      </w:tr>
      <w:tr w:rsidR="0080452F" w14:paraId="7C86C932" w14:textId="77777777" w:rsidTr="00042AD2">
        <w:trPr>
          <w:trHeight w:val="548"/>
        </w:trPr>
        <w:tc>
          <w:tcPr>
            <w:tcW w:w="2911" w:type="pct"/>
          </w:tcPr>
          <w:p w14:paraId="468AA604" w14:textId="4AC959A9" w:rsidR="0080452F" w:rsidRDefault="0080452F" w:rsidP="00D23F10">
            <w:pPr>
              <w:pStyle w:val="ListParagraph"/>
              <w:numPr>
                <w:ilvl w:val="0"/>
                <w:numId w:val="4"/>
              </w:numPr>
              <w:rPr>
                <w:rFonts w:ascii="Times New Roman" w:hAnsi="Times New Roman" w:cs="Times New Roman"/>
                <w:bCs/>
              </w:rPr>
            </w:pPr>
            <w:r>
              <w:rPr>
                <w:rFonts w:ascii="Times New Roman" w:hAnsi="Times New Roman" w:cs="Times New Roman"/>
                <w:bCs/>
              </w:rPr>
              <w:t xml:space="preserve">Details on </w:t>
            </w:r>
            <w:r w:rsidR="00BB28C7">
              <w:rPr>
                <w:rFonts w:ascii="Times New Roman" w:hAnsi="Times New Roman" w:cs="Times New Roman"/>
                <w:bCs/>
              </w:rPr>
              <w:t xml:space="preserve">(1) </w:t>
            </w:r>
            <w:r>
              <w:rPr>
                <w:rFonts w:ascii="Times New Roman" w:hAnsi="Times New Roman" w:cs="Times New Roman"/>
                <w:bCs/>
              </w:rPr>
              <w:t>Board</w:t>
            </w:r>
            <w:r w:rsidR="00BB28C7">
              <w:rPr>
                <w:rFonts w:ascii="Times New Roman" w:hAnsi="Times New Roman" w:cs="Times New Roman"/>
                <w:bCs/>
              </w:rPr>
              <w:t>, (2) Executives, (3) Management, and (4) Firm’s overall</w:t>
            </w:r>
            <w:r>
              <w:rPr>
                <w:rFonts w:ascii="Times New Roman" w:hAnsi="Times New Roman" w:cs="Times New Roman"/>
                <w:bCs/>
              </w:rPr>
              <w:t xml:space="preserve"> composition including but not limited to</w:t>
            </w:r>
            <w:r w:rsidR="00EB2890">
              <w:rPr>
                <w:rFonts w:ascii="Times New Roman" w:hAnsi="Times New Roman" w:cs="Times New Roman"/>
                <w:bCs/>
              </w:rPr>
              <w:t xml:space="preserve">: </w:t>
            </w:r>
          </w:p>
          <w:p w14:paraId="06913645" w14:textId="79202ACB" w:rsidR="0080452F" w:rsidRDefault="0080452F" w:rsidP="00D23F10">
            <w:pPr>
              <w:pStyle w:val="ListParagraph"/>
              <w:numPr>
                <w:ilvl w:val="1"/>
                <w:numId w:val="4"/>
              </w:numPr>
              <w:rPr>
                <w:rFonts w:ascii="Times New Roman" w:hAnsi="Times New Roman" w:cs="Times New Roman"/>
                <w:bCs/>
              </w:rPr>
            </w:pPr>
            <w:r>
              <w:rPr>
                <w:rFonts w:ascii="Times New Roman" w:hAnsi="Times New Roman" w:cs="Times New Roman"/>
                <w:bCs/>
              </w:rPr>
              <w:t>% Women</w:t>
            </w:r>
          </w:p>
          <w:p w14:paraId="2303B025" w14:textId="47AABC62" w:rsidR="00EB2890" w:rsidRPr="00EB2890" w:rsidRDefault="00BB28C7" w:rsidP="00EB2890">
            <w:pPr>
              <w:pStyle w:val="ListParagraph"/>
              <w:numPr>
                <w:ilvl w:val="1"/>
                <w:numId w:val="4"/>
              </w:numPr>
              <w:rPr>
                <w:rFonts w:ascii="Times New Roman" w:hAnsi="Times New Roman" w:cs="Times New Roman"/>
                <w:bCs/>
              </w:rPr>
            </w:pPr>
            <w:r>
              <w:rPr>
                <w:rFonts w:ascii="Times New Roman" w:hAnsi="Times New Roman" w:cs="Times New Roman"/>
                <w:bCs/>
              </w:rPr>
              <w:t>Racial and ethnicity break down</w:t>
            </w:r>
          </w:p>
          <w:p w14:paraId="45BD27AE" w14:textId="77777777" w:rsidR="00EB2890" w:rsidRDefault="00EB2890" w:rsidP="00EB2890">
            <w:pPr>
              <w:pStyle w:val="ListParagraph"/>
              <w:ind w:left="360"/>
              <w:rPr>
                <w:rFonts w:ascii="Times New Roman" w:hAnsi="Times New Roman" w:cs="Times New Roman"/>
                <w:bCs/>
                <w:i/>
                <w:iCs/>
              </w:rPr>
            </w:pPr>
            <w:r w:rsidRPr="00EB2890">
              <w:rPr>
                <w:rFonts w:ascii="Times New Roman" w:hAnsi="Times New Roman" w:cs="Times New Roman"/>
                <w:bCs/>
                <w:i/>
                <w:iCs/>
              </w:rPr>
              <w:t>Provide as attachment</w:t>
            </w:r>
          </w:p>
          <w:p w14:paraId="027689D9" w14:textId="71C5A0F7" w:rsidR="00EB2890" w:rsidRPr="00EB2890" w:rsidRDefault="00EB2890" w:rsidP="00EB2890">
            <w:pPr>
              <w:rPr>
                <w:rFonts w:ascii="Times New Roman" w:hAnsi="Times New Roman" w:cs="Times New Roman"/>
                <w:bCs/>
                <w:i/>
                <w:iCs/>
              </w:rPr>
            </w:pPr>
          </w:p>
        </w:tc>
        <w:tc>
          <w:tcPr>
            <w:tcW w:w="298" w:type="pct"/>
          </w:tcPr>
          <w:p w14:paraId="1892FC69" w14:textId="67383752" w:rsidR="0080452F" w:rsidRPr="0080452F" w:rsidRDefault="00EB2890" w:rsidP="00D23F10">
            <w:pPr>
              <w:rPr>
                <w:rFonts w:ascii="Times New Roman" w:hAnsi="Times New Roman" w:cs="Times New Roman"/>
                <w:bCs/>
              </w:rPr>
            </w:pPr>
            <w:r>
              <w:rPr>
                <w:rFonts w:ascii="Times New Roman" w:hAnsi="Times New Roman" w:cs="Times New Roman"/>
                <w:bCs/>
              </w:rPr>
              <w:t>n/a</w:t>
            </w:r>
          </w:p>
        </w:tc>
        <w:tc>
          <w:tcPr>
            <w:tcW w:w="317" w:type="pct"/>
          </w:tcPr>
          <w:p w14:paraId="59EA12ED" w14:textId="413F7E72" w:rsidR="0080452F" w:rsidRPr="0080452F" w:rsidRDefault="00EB2890" w:rsidP="00D23F10">
            <w:pPr>
              <w:rPr>
                <w:rFonts w:ascii="Times New Roman" w:hAnsi="Times New Roman" w:cs="Times New Roman"/>
                <w:bCs/>
              </w:rPr>
            </w:pPr>
            <w:r>
              <w:rPr>
                <w:rFonts w:ascii="Times New Roman" w:hAnsi="Times New Roman" w:cs="Times New Roman"/>
                <w:bCs/>
              </w:rPr>
              <w:t>n/a</w:t>
            </w:r>
          </w:p>
        </w:tc>
        <w:tc>
          <w:tcPr>
            <w:tcW w:w="859" w:type="pct"/>
          </w:tcPr>
          <w:p w14:paraId="03E4E338" w14:textId="77777777" w:rsidR="0080452F" w:rsidRPr="0080452F" w:rsidRDefault="0080452F" w:rsidP="00D23F10">
            <w:pPr>
              <w:rPr>
                <w:rFonts w:ascii="Times New Roman" w:hAnsi="Times New Roman" w:cs="Times New Roman"/>
                <w:bCs/>
              </w:rPr>
            </w:pPr>
          </w:p>
        </w:tc>
        <w:tc>
          <w:tcPr>
            <w:tcW w:w="615" w:type="pct"/>
          </w:tcPr>
          <w:p w14:paraId="7EED9C01" w14:textId="77777777" w:rsidR="0080452F" w:rsidRPr="0080452F" w:rsidRDefault="0080452F" w:rsidP="00D23F10">
            <w:pPr>
              <w:rPr>
                <w:rFonts w:ascii="Times New Roman" w:hAnsi="Times New Roman" w:cs="Times New Roman"/>
                <w:bCs/>
              </w:rPr>
            </w:pPr>
          </w:p>
        </w:tc>
      </w:tr>
      <w:tr w:rsidR="00640AB0" w14:paraId="1A960C2D" w14:textId="0171CEAE" w:rsidTr="00042AD2">
        <w:trPr>
          <w:trHeight w:val="548"/>
        </w:trPr>
        <w:tc>
          <w:tcPr>
            <w:tcW w:w="2911" w:type="pct"/>
          </w:tcPr>
          <w:p w14:paraId="53425474" w14:textId="77777777" w:rsidR="00640AB0" w:rsidRDefault="00640AB0" w:rsidP="006A2969">
            <w:pPr>
              <w:pStyle w:val="ListParagraph"/>
              <w:numPr>
                <w:ilvl w:val="0"/>
                <w:numId w:val="4"/>
              </w:numPr>
              <w:rPr>
                <w:rFonts w:ascii="Times New Roman" w:hAnsi="Times New Roman" w:cs="Times New Roman"/>
                <w:bCs/>
              </w:rPr>
            </w:pPr>
            <w:r w:rsidRPr="0080452F">
              <w:rPr>
                <w:rFonts w:ascii="Times New Roman" w:hAnsi="Times New Roman" w:cs="Times New Roman"/>
                <w:bCs/>
              </w:rPr>
              <w:t>Whether the Proposer is a United States-based federally or state-chartered bank, or federally- or state-incorporated credit union.</w:t>
            </w:r>
          </w:p>
          <w:p w14:paraId="5FC3B4B1" w14:textId="15B81D22" w:rsidR="00EB2890" w:rsidRPr="0080452F" w:rsidRDefault="00EB2890" w:rsidP="00EB2890">
            <w:pPr>
              <w:pStyle w:val="ListParagraph"/>
              <w:ind w:left="360"/>
              <w:rPr>
                <w:rFonts w:ascii="Times New Roman" w:hAnsi="Times New Roman" w:cs="Times New Roman"/>
                <w:bCs/>
              </w:rPr>
            </w:pPr>
          </w:p>
        </w:tc>
        <w:tc>
          <w:tcPr>
            <w:tcW w:w="298" w:type="pct"/>
          </w:tcPr>
          <w:p w14:paraId="71F7CA48" w14:textId="77777777" w:rsidR="00640AB0" w:rsidRDefault="00640AB0" w:rsidP="005B422D">
            <w:pPr>
              <w:rPr>
                <w:rFonts w:ascii="Times New Roman" w:hAnsi="Times New Roman" w:cs="Times New Roman"/>
              </w:rPr>
            </w:pPr>
          </w:p>
        </w:tc>
        <w:tc>
          <w:tcPr>
            <w:tcW w:w="317" w:type="pct"/>
          </w:tcPr>
          <w:p w14:paraId="4A182025" w14:textId="77777777" w:rsidR="00640AB0" w:rsidRDefault="00640AB0" w:rsidP="005B422D">
            <w:pPr>
              <w:rPr>
                <w:rFonts w:ascii="Times New Roman" w:hAnsi="Times New Roman" w:cs="Times New Roman"/>
              </w:rPr>
            </w:pPr>
          </w:p>
        </w:tc>
        <w:tc>
          <w:tcPr>
            <w:tcW w:w="859" w:type="pct"/>
          </w:tcPr>
          <w:p w14:paraId="5426F635" w14:textId="77777777" w:rsidR="00640AB0" w:rsidRDefault="00640AB0" w:rsidP="005B422D">
            <w:pPr>
              <w:rPr>
                <w:rFonts w:ascii="Times New Roman" w:hAnsi="Times New Roman" w:cs="Times New Roman"/>
              </w:rPr>
            </w:pPr>
          </w:p>
        </w:tc>
        <w:tc>
          <w:tcPr>
            <w:tcW w:w="615" w:type="pct"/>
          </w:tcPr>
          <w:p w14:paraId="0612A455" w14:textId="32507861" w:rsidR="00640AB0" w:rsidRDefault="00640AB0" w:rsidP="005B422D">
            <w:pPr>
              <w:rPr>
                <w:rFonts w:ascii="Times New Roman" w:hAnsi="Times New Roman" w:cs="Times New Roman"/>
              </w:rPr>
            </w:pPr>
          </w:p>
        </w:tc>
      </w:tr>
      <w:tr w:rsidR="00BB28C7" w14:paraId="5DAF85A2" w14:textId="77777777" w:rsidTr="00042AD2">
        <w:trPr>
          <w:trHeight w:val="548"/>
        </w:trPr>
        <w:tc>
          <w:tcPr>
            <w:tcW w:w="2911" w:type="pct"/>
          </w:tcPr>
          <w:p w14:paraId="382B7E46" w14:textId="77777777" w:rsidR="00BB28C7" w:rsidRDefault="00BB28C7" w:rsidP="006A2969">
            <w:pPr>
              <w:pStyle w:val="ListParagraph"/>
              <w:numPr>
                <w:ilvl w:val="0"/>
                <w:numId w:val="4"/>
              </w:numPr>
              <w:rPr>
                <w:rFonts w:ascii="Times New Roman" w:hAnsi="Times New Roman" w:cs="Times New Roman"/>
                <w:bCs/>
              </w:rPr>
            </w:pPr>
            <w:r>
              <w:rPr>
                <w:rFonts w:ascii="Times New Roman" w:hAnsi="Times New Roman" w:cs="Times New Roman"/>
                <w:bCs/>
              </w:rPr>
              <w:t>Does the firm provide support (financial or in-kind) for philanthropic endeavors?</w:t>
            </w:r>
          </w:p>
          <w:p w14:paraId="45C428A7" w14:textId="35EF5A17" w:rsidR="00BB28C7" w:rsidRPr="00BB28C7" w:rsidRDefault="00BB28C7" w:rsidP="00BB28C7">
            <w:pPr>
              <w:pStyle w:val="ListParagraph"/>
              <w:ind w:left="360"/>
              <w:rPr>
                <w:rFonts w:ascii="Times New Roman" w:hAnsi="Times New Roman" w:cs="Times New Roman"/>
                <w:bCs/>
                <w:i/>
                <w:iCs/>
              </w:rPr>
            </w:pPr>
            <w:r>
              <w:rPr>
                <w:rFonts w:ascii="Times New Roman" w:hAnsi="Times New Roman" w:cs="Times New Roman"/>
                <w:bCs/>
                <w:i/>
                <w:iCs/>
              </w:rPr>
              <w:t xml:space="preserve">If yes, provide </w:t>
            </w:r>
            <w:r w:rsidR="00B3735C">
              <w:rPr>
                <w:rFonts w:ascii="Times New Roman" w:hAnsi="Times New Roman" w:cs="Times New Roman"/>
                <w:bCs/>
                <w:i/>
                <w:iCs/>
              </w:rPr>
              <w:t xml:space="preserve">up to 1 page narrative </w:t>
            </w:r>
            <w:r>
              <w:rPr>
                <w:rFonts w:ascii="Times New Roman" w:hAnsi="Times New Roman" w:cs="Times New Roman"/>
                <w:bCs/>
                <w:i/>
                <w:iCs/>
              </w:rPr>
              <w:t>attachment describing activities and contributions.  What percent of overall revenue is contributed to philanthropic endeavors?</w:t>
            </w:r>
          </w:p>
        </w:tc>
        <w:tc>
          <w:tcPr>
            <w:tcW w:w="298" w:type="pct"/>
          </w:tcPr>
          <w:p w14:paraId="11587134" w14:textId="77777777" w:rsidR="00BB28C7" w:rsidRDefault="00BB28C7" w:rsidP="005B422D">
            <w:pPr>
              <w:rPr>
                <w:rFonts w:ascii="Times New Roman" w:hAnsi="Times New Roman" w:cs="Times New Roman"/>
              </w:rPr>
            </w:pPr>
          </w:p>
        </w:tc>
        <w:tc>
          <w:tcPr>
            <w:tcW w:w="317" w:type="pct"/>
          </w:tcPr>
          <w:p w14:paraId="08FB85E6" w14:textId="77777777" w:rsidR="00BB28C7" w:rsidRDefault="00BB28C7" w:rsidP="005B422D">
            <w:pPr>
              <w:rPr>
                <w:rFonts w:ascii="Times New Roman" w:hAnsi="Times New Roman" w:cs="Times New Roman"/>
              </w:rPr>
            </w:pPr>
          </w:p>
        </w:tc>
        <w:tc>
          <w:tcPr>
            <w:tcW w:w="859" w:type="pct"/>
          </w:tcPr>
          <w:p w14:paraId="344C9043" w14:textId="77777777" w:rsidR="00BB28C7" w:rsidRDefault="00BB28C7" w:rsidP="005B422D">
            <w:pPr>
              <w:rPr>
                <w:rFonts w:ascii="Times New Roman" w:hAnsi="Times New Roman" w:cs="Times New Roman"/>
              </w:rPr>
            </w:pPr>
          </w:p>
        </w:tc>
        <w:tc>
          <w:tcPr>
            <w:tcW w:w="615" w:type="pct"/>
          </w:tcPr>
          <w:p w14:paraId="78472DA8" w14:textId="77777777" w:rsidR="00BB28C7" w:rsidRDefault="00BB28C7" w:rsidP="005B422D">
            <w:pPr>
              <w:rPr>
                <w:rFonts w:ascii="Times New Roman" w:hAnsi="Times New Roman" w:cs="Times New Roman"/>
              </w:rPr>
            </w:pPr>
          </w:p>
        </w:tc>
      </w:tr>
      <w:tr w:rsidR="00A82E92" w14:paraId="6D0DF642" w14:textId="77777777" w:rsidTr="00A82E92">
        <w:trPr>
          <w:trHeight w:val="548"/>
        </w:trPr>
        <w:tc>
          <w:tcPr>
            <w:tcW w:w="5000" w:type="pct"/>
            <w:gridSpan w:val="5"/>
          </w:tcPr>
          <w:p w14:paraId="76D88FB4" w14:textId="1003A55A" w:rsidR="00A82E92" w:rsidRDefault="00A82E92" w:rsidP="00A82E92">
            <w:pPr>
              <w:jc w:val="center"/>
              <w:rPr>
                <w:rFonts w:ascii="Times New Roman" w:hAnsi="Times New Roman" w:cs="Times New Roman"/>
              </w:rPr>
            </w:pPr>
            <w:r>
              <w:rPr>
                <w:rFonts w:ascii="Times New Roman" w:hAnsi="Times New Roman" w:cs="Times New Roman"/>
                <w:b/>
              </w:rPr>
              <w:t>COMMITMENT TO FINANCIAL ACCESS</w:t>
            </w:r>
          </w:p>
        </w:tc>
      </w:tr>
      <w:tr w:rsidR="00EB2890" w14:paraId="7C1BB9CC" w14:textId="77777777" w:rsidTr="00042AD2">
        <w:trPr>
          <w:trHeight w:val="782"/>
        </w:trPr>
        <w:tc>
          <w:tcPr>
            <w:tcW w:w="2911" w:type="pct"/>
          </w:tcPr>
          <w:p w14:paraId="745599DF" w14:textId="77777777" w:rsidR="00EB2890" w:rsidRDefault="00EB2890" w:rsidP="00D23F10">
            <w:pPr>
              <w:pStyle w:val="ListParagraph"/>
              <w:numPr>
                <w:ilvl w:val="0"/>
                <w:numId w:val="4"/>
              </w:numPr>
              <w:rPr>
                <w:rFonts w:ascii="Times New Roman" w:hAnsi="Times New Roman" w:cs="Times New Roman"/>
                <w:bCs/>
              </w:rPr>
            </w:pPr>
            <w:r w:rsidRPr="0080452F">
              <w:rPr>
                <w:rFonts w:ascii="Times New Roman" w:hAnsi="Times New Roman" w:cs="Times New Roman"/>
                <w:bCs/>
              </w:rPr>
              <w:t>Whether the Proposer has a current “Satisfactory” or higher overall CRA rating, both nationally and in the State of California, if applicable. Respondents are required to provide a statement indicating the CRA rating and performance evaluation published by the respective Federal financial supervisory agency, including overall CRA rating as well as CRA rating for primary rating area that encompasses the City and County of San Francisco. </w:t>
            </w:r>
          </w:p>
          <w:p w14:paraId="19D64EC3" w14:textId="32AEBB56" w:rsidR="00EB2890" w:rsidRPr="0080452F" w:rsidRDefault="00EB2890" w:rsidP="00EB2890">
            <w:pPr>
              <w:pStyle w:val="ListParagraph"/>
              <w:ind w:left="360"/>
              <w:rPr>
                <w:rFonts w:ascii="Times New Roman" w:hAnsi="Times New Roman" w:cs="Times New Roman"/>
                <w:bCs/>
              </w:rPr>
            </w:pPr>
          </w:p>
        </w:tc>
        <w:tc>
          <w:tcPr>
            <w:tcW w:w="298" w:type="pct"/>
          </w:tcPr>
          <w:p w14:paraId="4D985A11" w14:textId="77777777" w:rsidR="00EB2890" w:rsidRDefault="00EB2890" w:rsidP="00D23F10">
            <w:pPr>
              <w:rPr>
                <w:rFonts w:ascii="Times New Roman" w:hAnsi="Times New Roman" w:cs="Times New Roman"/>
              </w:rPr>
            </w:pPr>
          </w:p>
        </w:tc>
        <w:tc>
          <w:tcPr>
            <w:tcW w:w="317" w:type="pct"/>
          </w:tcPr>
          <w:p w14:paraId="68C42619" w14:textId="77777777" w:rsidR="00EB2890" w:rsidRDefault="00EB2890" w:rsidP="00D23F10">
            <w:pPr>
              <w:rPr>
                <w:rFonts w:ascii="Times New Roman" w:hAnsi="Times New Roman" w:cs="Times New Roman"/>
              </w:rPr>
            </w:pPr>
          </w:p>
        </w:tc>
        <w:tc>
          <w:tcPr>
            <w:tcW w:w="859" w:type="pct"/>
          </w:tcPr>
          <w:p w14:paraId="47F68AD0" w14:textId="77777777" w:rsidR="00EB2890" w:rsidRDefault="00EB2890" w:rsidP="00D23F10">
            <w:pPr>
              <w:rPr>
                <w:rFonts w:ascii="Times New Roman" w:hAnsi="Times New Roman" w:cs="Times New Roman"/>
              </w:rPr>
            </w:pPr>
          </w:p>
        </w:tc>
        <w:tc>
          <w:tcPr>
            <w:tcW w:w="615" w:type="pct"/>
          </w:tcPr>
          <w:p w14:paraId="58381F75" w14:textId="77777777" w:rsidR="00EB2890" w:rsidRDefault="00EB2890" w:rsidP="00D23F10">
            <w:pPr>
              <w:rPr>
                <w:rFonts w:ascii="Times New Roman" w:hAnsi="Times New Roman" w:cs="Times New Roman"/>
              </w:rPr>
            </w:pPr>
          </w:p>
        </w:tc>
      </w:tr>
      <w:tr w:rsidR="00640AB0" w14:paraId="7924B833" w14:textId="08F95D1A" w:rsidTr="00042AD2">
        <w:trPr>
          <w:trHeight w:val="620"/>
        </w:trPr>
        <w:tc>
          <w:tcPr>
            <w:tcW w:w="2911" w:type="pct"/>
          </w:tcPr>
          <w:p w14:paraId="0CF8A702" w14:textId="77777777" w:rsidR="00640AB0" w:rsidRDefault="00640AB0" w:rsidP="005B422D">
            <w:pPr>
              <w:pStyle w:val="ListParagraph"/>
              <w:numPr>
                <w:ilvl w:val="0"/>
                <w:numId w:val="4"/>
              </w:numPr>
              <w:rPr>
                <w:rFonts w:ascii="Times New Roman" w:hAnsi="Times New Roman" w:cs="Times New Roman"/>
                <w:bCs/>
              </w:rPr>
            </w:pPr>
            <w:r w:rsidRPr="0080452F">
              <w:rPr>
                <w:rFonts w:ascii="Times New Roman" w:hAnsi="Times New Roman" w:cs="Times New Roman"/>
                <w:bCs/>
              </w:rPr>
              <w:t>Whether the Proposer currently has or plans to introduce a non-custodial account to youth starting at age 14.</w:t>
            </w:r>
          </w:p>
          <w:p w14:paraId="03C1FC5B" w14:textId="12FCF2BB" w:rsidR="00EB2890" w:rsidRPr="0080452F" w:rsidRDefault="00EB2890" w:rsidP="00EB2890">
            <w:pPr>
              <w:pStyle w:val="ListParagraph"/>
              <w:ind w:left="360"/>
              <w:rPr>
                <w:rFonts w:ascii="Times New Roman" w:hAnsi="Times New Roman" w:cs="Times New Roman"/>
                <w:bCs/>
              </w:rPr>
            </w:pPr>
          </w:p>
        </w:tc>
        <w:tc>
          <w:tcPr>
            <w:tcW w:w="298" w:type="pct"/>
          </w:tcPr>
          <w:p w14:paraId="43FAD86B" w14:textId="77777777" w:rsidR="00640AB0" w:rsidRDefault="00640AB0" w:rsidP="005B422D">
            <w:pPr>
              <w:rPr>
                <w:rFonts w:ascii="Times New Roman" w:hAnsi="Times New Roman" w:cs="Times New Roman"/>
              </w:rPr>
            </w:pPr>
          </w:p>
        </w:tc>
        <w:tc>
          <w:tcPr>
            <w:tcW w:w="317" w:type="pct"/>
          </w:tcPr>
          <w:p w14:paraId="094D64E7" w14:textId="77777777" w:rsidR="00640AB0" w:rsidRDefault="00640AB0" w:rsidP="005B422D">
            <w:pPr>
              <w:rPr>
                <w:rFonts w:ascii="Times New Roman" w:hAnsi="Times New Roman" w:cs="Times New Roman"/>
              </w:rPr>
            </w:pPr>
          </w:p>
        </w:tc>
        <w:tc>
          <w:tcPr>
            <w:tcW w:w="859" w:type="pct"/>
          </w:tcPr>
          <w:p w14:paraId="30C6C2E7" w14:textId="77777777" w:rsidR="00640AB0" w:rsidRDefault="00640AB0" w:rsidP="005B422D">
            <w:pPr>
              <w:rPr>
                <w:rFonts w:ascii="Times New Roman" w:hAnsi="Times New Roman" w:cs="Times New Roman"/>
              </w:rPr>
            </w:pPr>
          </w:p>
        </w:tc>
        <w:tc>
          <w:tcPr>
            <w:tcW w:w="615" w:type="pct"/>
          </w:tcPr>
          <w:p w14:paraId="61755A5A" w14:textId="3F7619C0" w:rsidR="00640AB0" w:rsidRDefault="00640AB0" w:rsidP="005B422D">
            <w:pPr>
              <w:rPr>
                <w:rFonts w:ascii="Times New Roman" w:hAnsi="Times New Roman" w:cs="Times New Roman"/>
              </w:rPr>
            </w:pPr>
          </w:p>
        </w:tc>
      </w:tr>
      <w:tr w:rsidR="00640AB0" w14:paraId="4A51B946" w14:textId="6E181977" w:rsidTr="00042AD2">
        <w:trPr>
          <w:trHeight w:val="602"/>
        </w:trPr>
        <w:tc>
          <w:tcPr>
            <w:tcW w:w="2911" w:type="pct"/>
          </w:tcPr>
          <w:p w14:paraId="3B3C3A11" w14:textId="1A43437F" w:rsidR="00640AB0" w:rsidRDefault="00640AB0" w:rsidP="006A2969">
            <w:pPr>
              <w:pStyle w:val="ListParagraph"/>
              <w:numPr>
                <w:ilvl w:val="0"/>
                <w:numId w:val="4"/>
              </w:numPr>
              <w:rPr>
                <w:rFonts w:ascii="Times New Roman" w:hAnsi="Times New Roman" w:cs="Times New Roman"/>
                <w:bCs/>
              </w:rPr>
            </w:pPr>
            <w:r w:rsidRPr="0080452F">
              <w:rPr>
                <w:rFonts w:ascii="Times New Roman" w:hAnsi="Times New Roman" w:cs="Times New Roman"/>
                <w:bCs/>
              </w:rPr>
              <w:t xml:space="preserve">Whether the Institution currently has or plans to introduce a Bank On certified account (see: </w:t>
            </w:r>
            <w:hyperlink r:id="rId10" w:history="1">
              <w:r w:rsidR="00EB2890" w:rsidRPr="00B603C9">
                <w:rPr>
                  <w:rStyle w:val="Hyperlink"/>
                  <w:rFonts w:ascii="Times New Roman" w:hAnsi="Times New Roman" w:cs="Times New Roman"/>
                  <w:bCs/>
                </w:rPr>
                <w:t>https://joinbankon.org/wp-content/uploads/2018/12/BankOn_Standards_2019-2020.pdf</w:t>
              </w:r>
            </w:hyperlink>
            <w:r w:rsidRPr="0080452F">
              <w:rPr>
                <w:rFonts w:ascii="Times New Roman" w:hAnsi="Times New Roman" w:cs="Times New Roman"/>
                <w:bCs/>
              </w:rPr>
              <w:t>)</w:t>
            </w:r>
          </w:p>
          <w:p w14:paraId="125BA0F5" w14:textId="3A2BBE9C" w:rsidR="00EB2890" w:rsidRPr="0080452F" w:rsidRDefault="00EB2890" w:rsidP="00EB2890">
            <w:pPr>
              <w:pStyle w:val="ListParagraph"/>
              <w:ind w:left="360"/>
              <w:rPr>
                <w:rFonts w:ascii="Times New Roman" w:hAnsi="Times New Roman" w:cs="Times New Roman"/>
                <w:bCs/>
              </w:rPr>
            </w:pPr>
          </w:p>
        </w:tc>
        <w:tc>
          <w:tcPr>
            <w:tcW w:w="298" w:type="pct"/>
          </w:tcPr>
          <w:p w14:paraId="603AA3F4" w14:textId="77777777" w:rsidR="00640AB0" w:rsidRDefault="00640AB0" w:rsidP="005B422D">
            <w:pPr>
              <w:rPr>
                <w:rFonts w:ascii="Times New Roman" w:hAnsi="Times New Roman" w:cs="Times New Roman"/>
              </w:rPr>
            </w:pPr>
          </w:p>
        </w:tc>
        <w:tc>
          <w:tcPr>
            <w:tcW w:w="317" w:type="pct"/>
          </w:tcPr>
          <w:p w14:paraId="44B0B662" w14:textId="77777777" w:rsidR="00640AB0" w:rsidRDefault="00640AB0" w:rsidP="005B422D">
            <w:pPr>
              <w:rPr>
                <w:rFonts w:ascii="Times New Roman" w:hAnsi="Times New Roman" w:cs="Times New Roman"/>
              </w:rPr>
            </w:pPr>
          </w:p>
        </w:tc>
        <w:tc>
          <w:tcPr>
            <w:tcW w:w="859" w:type="pct"/>
          </w:tcPr>
          <w:p w14:paraId="4B5DD38C" w14:textId="77777777" w:rsidR="00640AB0" w:rsidRDefault="00640AB0" w:rsidP="005B422D">
            <w:pPr>
              <w:rPr>
                <w:rFonts w:ascii="Times New Roman" w:hAnsi="Times New Roman" w:cs="Times New Roman"/>
              </w:rPr>
            </w:pPr>
          </w:p>
        </w:tc>
        <w:tc>
          <w:tcPr>
            <w:tcW w:w="615" w:type="pct"/>
          </w:tcPr>
          <w:p w14:paraId="2D95E437" w14:textId="542FDDD3" w:rsidR="00640AB0" w:rsidRDefault="00640AB0" w:rsidP="005B422D">
            <w:pPr>
              <w:rPr>
                <w:rFonts w:ascii="Times New Roman" w:hAnsi="Times New Roman" w:cs="Times New Roman"/>
              </w:rPr>
            </w:pPr>
          </w:p>
        </w:tc>
      </w:tr>
      <w:tr w:rsidR="00640AB0" w14:paraId="27C95A20" w14:textId="6A60E0BA" w:rsidTr="00042AD2">
        <w:trPr>
          <w:trHeight w:val="548"/>
        </w:trPr>
        <w:tc>
          <w:tcPr>
            <w:tcW w:w="2911" w:type="pct"/>
          </w:tcPr>
          <w:p w14:paraId="149D21BA" w14:textId="289C8977" w:rsidR="00640AB0" w:rsidRDefault="00640AB0" w:rsidP="006A2969">
            <w:pPr>
              <w:pStyle w:val="ListParagraph"/>
              <w:numPr>
                <w:ilvl w:val="0"/>
                <w:numId w:val="4"/>
              </w:numPr>
              <w:rPr>
                <w:rFonts w:ascii="Times New Roman" w:hAnsi="Times New Roman" w:cs="Times New Roman"/>
                <w:bCs/>
              </w:rPr>
            </w:pPr>
            <w:r w:rsidRPr="0080452F">
              <w:rPr>
                <w:rFonts w:ascii="Times New Roman" w:hAnsi="Times New Roman" w:cs="Times New Roman"/>
                <w:bCs/>
              </w:rPr>
              <w:t xml:space="preserve">Whether the Institution currently accepts alternative ID, such as Matricula Consular (Consular Identification Card) and </w:t>
            </w:r>
            <w:r w:rsidRPr="0080452F">
              <w:rPr>
                <w:rFonts w:ascii="Times New Roman" w:hAnsi="Times New Roman" w:cs="Times New Roman"/>
                <w:bCs/>
              </w:rPr>
              <w:lastRenderedPageBreak/>
              <w:t>Individual Taxpayer Identification Number (ITIN) for all banking clients</w:t>
            </w:r>
            <w:r w:rsidR="00523368">
              <w:rPr>
                <w:rFonts w:ascii="Times New Roman" w:hAnsi="Times New Roman" w:cs="Times New Roman"/>
                <w:bCs/>
              </w:rPr>
              <w:t>.</w:t>
            </w:r>
          </w:p>
          <w:p w14:paraId="5CB1F3AE" w14:textId="570C797A" w:rsidR="00EB2890" w:rsidRPr="0080452F" w:rsidRDefault="00EB2890" w:rsidP="00EB2890">
            <w:pPr>
              <w:pStyle w:val="ListParagraph"/>
              <w:ind w:left="360"/>
              <w:rPr>
                <w:rFonts w:ascii="Times New Roman" w:hAnsi="Times New Roman" w:cs="Times New Roman"/>
                <w:bCs/>
              </w:rPr>
            </w:pPr>
          </w:p>
        </w:tc>
        <w:tc>
          <w:tcPr>
            <w:tcW w:w="298" w:type="pct"/>
          </w:tcPr>
          <w:p w14:paraId="31DE4895" w14:textId="77777777" w:rsidR="00640AB0" w:rsidRDefault="00640AB0" w:rsidP="005B422D">
            <w:pPr>
              <w:rPr>
                <w:rFonts w:ascii="Times New Roman" w:hAnsi="Times New Roman" w:cs="Times New Roman"/>
              </w:rPr>
            </w:pPr>
          </w:p>
        </w:tc>
        <w:tc>
          <w:tcPr>
            <w:tcW w:w="317" w:type="pct"/>
          </w:tcPr>
          <w:p w14:paraId="379344F6" w14:textId="77777777" w:rsidR="00640AB0" w:rsidRDefault="00640AB0" w:rsidP="005B422D">
            <w:pPr>
              <w:rPr>
                <w:rFonts w:ascii="Times New Roman" w:hAnsi="Times New Roman" w:cs="Times New Roman"/>
              </w:rPr>
            </w:pPr>
          </w:p>
        </w:tc>
        <w:tc>
          <w:tcPr>
            <w:tcW w:w="859" w:type="pct"/>
          </w:tcPr>
          <w:p w14:paraId="5D972E74" w14:textId="77777777" w:rsidR="00640AB0" w:rsidRDefault="00640AB0" w:rsidP="005B422D">
            <w:pPr>
              <w:rPr>
                <w:rFonts w:ascii="Times New Roman" w:hAnsi="Times New Roman" w:cs="Times New Roman"/>
              </w:rPr>
            </w:pPr>
          </w:p>
        </w:tc>
        <w:tc>
          <w:tcPr>
            <w:tcW w:w="615" w:type="pct"/>
          </w:tcPr>
          <w:p w14:paraId="219A3C1A" w14:textId="69899147" w:rsidR="00640AB0" w:rsidRDefault="00640AB0" w:rsidP="005B422D">
            <w:pPr>
              <w:rPr>
                <w:rFonts w:ascii="Times New Roman" w:hAnsi="Times New Roman" w:cs="Times New Roman"/>
              </w:rPr>
            </w:pPr>
          </w:p>
        </w:tc>
      </w:tr>
      <w:tr w:rsidR="00A82E92" w14:paraId="0EABD5D1" w14:textId="77777777" w:rsidTr="00A82E92">
        <w:trPr>
          <w:trHeight w:val="548"/>
        </w:trPr>
        <w:tc>
          <w:tcPr>
            <w:tcW w:w="5000" w:type="pct"/>
            <w:gridSpan w:val="5"/>
          </w:tcPr>
          <w:p w14:paraId="701C7470" w14:textId="586593BB" w:rsidR="00A82E92" w:rsidRDefault="00A82E92" w:rsidP="00A82E92">
            <w:pPr>
              <w:jc w:val="center"/>
              <w:rPr>
                <w:rFonts w:ascii="Times New Roman" w:hAnsi="Times New Roman" w:cs="Times New Roman"/>
              </w:rPr>
            </w:pPr>
            <w:r>
              <w:rPr>
                <w:rFonts w:ascii="Times New Roman" w:hAnsi="Times New Roman" w:cs="Times New Roman"/>
                <w:b/>
              </w:rPr>
              <w:t>ENFORCEMENT ACTION</w:t>
            </w:r>
            <w:r w:rsidR="00205F9E">
              <w:rPr>
                <w:rFonts w:ascii="Times New Roman" w:hAnsi="Times New Roman" w:cs="Times New Roman"/>
                <w:b/>
              </w:rPr>
              <w:t>(</w:t>
            </w:r>
            <w:r>
              <w:rPr>
                <w:rFonts w:ascii="Times New Roman" w:hAnsi="Times New Roman" w:cs="Times New Roman"/>
                <w:b/>
              </w:rPr>
              <w:t>S</w:t>
            </w:r>
            <w:r w:rsidR="00205F9E">
              <w:rPr>
                <w:rFonts w:ascii="Times New Roman" w:hAnsi="Times New Roman" w:cs="Times New Roman"/>
                <w:b/>
              </w:rPr>
              <w:t>)</w:t>
            </w:r>
          </w:p>
        </w:tc>
      </w:tr>
      <w:tr w:rsidR="00640AB0" w14:paraId="2E752A49" w14:textId="77777777" w:rsidTr="00042AD2">
        <w:trPr>
          <w:trHeight w:val="548"/>
        </w:trPr>
        <w:tc>
          <w:tcPr>
            <w:tcW w:w="2911" w:type="pct"/>
          </w:tcPr>
          <w:p w14:paraId="54071691" w14:textId="5543BD69" w:rsidR="00640AB0" w:rsidRDefault="00205F9E" w:rsidP="006A2969">
            <w:pPr>
              <w:pStyle w:val="ListParagraph"/>
              <w:numPr>
                <w:ilvl w:val="0"/>
                <w:numId w:val="4"/>
              </w:numPr>
              <w:rPr>
                <w:rFonts w:ascii="Times New Roman" w:hAnsi="Times New Roman" w:cs="Times New Roman"/>
                <w:bCs/>
              </w:rPr>
            </w:pPr>
            <w:bookmarkStart w:id="0" w:name="_Hlk98337782"/>
            <w:r>
              <w:rPr>
                <w:rFonts w:ascii="Times New Roman" w:hAnsi="Times New Roman" w:cs="Times New Roman"/>
                <w:bCs/>
              </w:rPr>
              <w:t xml:space="preserve">Pending Enforcement Action: To the extent allowable by law, respondent must provide a statement disclosing any pending investigation and enforcement action undertaken by federal, state, or local agencies against respondent.  </w:t>
            </w:r>
          </w:p>
          <w:bookmarkEnd w:id="0"/>
          <w:p w14:paraId="632FE643" w14:textId="77777777" w:rsidR="00EB2890" w:rsidRDefault="00EB2890" w:rsidP="00EB2890">
            <w:pPr>
              <w:pStyle w:val="ListParagraph"/>
              <w:ind w:left="360"/>
              <w:rPr>
                <w:rFonts w:ascii="Times New Roman" w:hAnsi="Times New Roman" w:cs="Times New Roman"/>
                <w:bCs/>
                <w:i/>
                <w:iCs/>
              </w:rPr>
            </w:pPr>
            <w:r>
              <w:rPr>
                <w:rFonts w:ascii="Times New Roman" w:hAnsi="Times New Roman" w:cs="Times New Roman"/>
                <w:bCs/>
                <w:i/>
                <w:iCs/>
              </w:rPr>
              <w:t>If applicable, provide as attachment(s).</w:t>
            </w:r>
          </w:p>
          <w:p w14:paraId="5B46ACBA" w14:textId="481B87A7" w:rsidR="00EB2890" w:rsidRPr="00EB2890" w:rsidRDefault="00EB2890" w:rsidP="00EB2890">
            <w:pPr>
              <w:rPr>
                <w:rFonts w:ascii="Times New Roman" w:hAnsi="Times New Roman" w:cs="Times New Roman"/>
                <w:bCs/>
                <w:i/>
                <w:iCs/>
              </w:rPr>
            </w:pPr>
          </w:p>
        </w:tc>
        <w:tc>
          <w:tcPr>
            <w:tcW w:w="298" w:type="pct"/>
          </w:tcPr>
          <w:p w14:paraId="415D515C" w14:textId="72958556" w:rsidR="00640AB0" w:rsidRDefault="00640AB0" w:rsidP="005B422D">
            <w:pPr>
              <w:rPr>
                <w:rFonts w:ascii="Times New Roman" w:hAnsi="Times New Roman" w:cs="Times New Roman"/>
              </w:rPr>
            </w:pPr>
            <w:r>
              <w:rPr>
                <w:rFonts w:ascii="Times New Roman" w:hAnsi="Times New Roman" w:cs="Times New Roman"/>
              </w:rPr>
              <w:t>n/a</w:t>
            </w:r>
          </w:p>
        </w:tc>
        <w:tc>
          <w:tcPr>
            <w:tcW w:w="317" w:type="pct"/>
          </w:tcPr>
          <w:p w14:paraId="3406FE94" w14:textId="58671F29" w:rsidR="00640AB0" w:rsidRDefault="00640AB0" w:rsidP="005B422D">
            <w:pPr>
              <w:rPr>
                <w:rFonts w:ascii="Times New Roman" w:hAnsi="Times New Roman" w:cs="Times New Roman"/>
              </w:rPr>
            </w:pPr>
            <w:r>
              <w:rPr>
                <w:rFonts w:ascii="Times New Roman" w:hAnsi="Times New Roman" w:cs="Times New Roman"/>
              </w:rPr>
              <w:t>n/a</w:t>
            </w:r>
          </w:p>
        </w:tc>
        <w:tc>
          <w:tcPr>
            <w:tcW w:w="859" w:type="pct"/>
          </w:tcPr>
          <w:p w14:paraId="5CE3B87E" w14:textId="77777777" w:rsidR="00640AB0" w:rsidRDefault="00640AB0" w:rsidP="005B422D">
            <w:pPr>
              <w:rPr>
                <w:rFonts w:ascii="Times New Roman" w:hAnsi="Times New Roman" w:cs="Times New Roman"/>
              </w:rPr>
            </w:pPr>
          </w:p>
        </w:tc>
        <w:tc>
          <w:tcPr>
            <w:tcW w:w="615" w:type="pct"/>
          </w:tcPr>
          <w:p w14:paraId="0B614A89" w14:textId="0BDDF3EE" w:rsidR="00640AB0" w:rsidRDefault="00640AB0" w:rsidP="005B422D">
            <w:pPr>
              <w:rPr>
                <w:rFonts w:ascii="Times New Roman" w:hAnsi="Times New Roman" w:cs="Times New Roman"/>
              </w:rPr>
            </w:pPr>
          </w:p>
        </w:tc>
      </w:tr>
      <w:tr w:rsidR="00EB2890" w14:paraId="00ACC73A" w14:textId="77777777" w:rsidTr="00042AD2">
        <w:trPr>
          <w:trHeight w:val="548"/>
        </w:trPr>
        <w:tc>
          <w:tcPr>
            <w:tcW w:w="2911" w:type="pct"/>
          </w:tcPr>
          <w:p w14:paraId="56DC9A4A" w14:textId="7F84320E" w:rsidR="00205F9E" w:rsidRDefault="00205F9E" w:rsidP="00205F9E">
            <w:pPr>
              <w:pStyle w:val="ListParagraph"/>
              <w:numPr>
                <w:ilvl w:val="0"/>
                <w:numId w:val="4"/>
              </w:numPr>
              <w:rPr>
                <w:rFonts w:ascii="Times New Roman" w:hAnsi="Times New Roman" w:cs="Times New Roman"/>
                <w:bCs/>
              </w:rPr>
            </w:pPr>
            <w:r>
              <w:rPr>
                <w:rFonts w:ascii="Times New Roman" w:hAnsi="Times New Roman" w:cs="Times New Roman"/>
                <w:bCs/>
              </w:rPr>
              <w:t xml:space="preserve">Recent Enforcement Action: To the extent allowable by law, respondent must provide a statement disclosing any investigation and enforcement action undertaken by federal, state, or local agencies against respondent in the past five (5) years.  </w:t>
            </w:r>
          </w:p>
          <w:p w14:paraId="6817E4F8" w14:textId="77777777" w:rsidR="00205F9E" w:rsidRDefault="00205F9E" w:rsidP="00205F9E">
            <w:pPr>
              <w:pStyle w:val="ListParagraph"/>
              <w:ind w:left="360"/>
              <w:rPr>
                <w:rFonts w:ascii="Times New Roman" w:hAnsi="Times New Roman" w:cs="Times New Roman"/>
                <w:bCs/>
                <w:i/>
                <w:iCs/>
              </w:rPr>
            </w:pPr>
            <w:r>
              <w:rPr>
                <w:rFonts w:ascii="Times New Roman" w:hAnsi="Times New Roman" w:cs="Times New Roman"/>
                <w:bCs/>
                <w:i/>
                <w:iCs/>
              </w:rPr>
              <w:t>If applicable, provide as attachment(s).</w:t>
            </w:r>
          </w:p>
          <w:p w14:paraId="5243B626" w14:textId="6B239F54" w:rsidR="00EB2890" w:rsidRPr="0080452F" w:rsidRDefault="00EB2890" w:rsidP="00EB2890">
            <w:pPr>
              <w:pStyle w:val="ListParagraph"/>
              <w:ind w:left="360"/>
              <w:rPr>
                <w:rFonts w:ascii="Times New Roman" w:hAnsi="Times New Roman" w:cs="Times New Roman"/>
                <w:bCs/>
              </w:rPr>
            </w:pPr>
          </w:p>
        </w:tc>
        <w:tc>
          <w:tcPr>
            <w:tcW w:w="298" w:type="pct"/>
          </w:tcPr>
          <w:p w14:paraId="0AAF9F75" w14:textId="6FF29FB1" w:rsidR="00EB2890" w:rsidRDefault="00205F9E" w:rsidP="00D23F10">
            <w:pPr>
              <w:rPr>
                <w:rFonts w:ascii="Times New Roman" w:hAnsi="Times New Roman" w:cs="Times New Roman"/>
              </w:rPr>
            </w:pPr>
            <w:r>
              <w:rPr>
                <w:rFonts w:ascii="Times New Roman" w:hAnsi="Times New Roman" w:cs="Times New Roman"/>
              </w:rPr>
              <w:t>n/a</w:t>
            </w:r>
          </w:p>
        </w:tc>
        <w:tc>
          <w:tcPr>
            <w:tcW w:w="317" w:type="pct"/>
          </w:tcPr>
          <w:p w14:paraId="0E850234" w14:textId="06B79EEE" w:rsidR="00EB2890" w:rsidRDefault="00205F9E" w:rsidP="00D23F10">
            <w:pPr>
              <w:rPr>
                <w:rFonts w:ascii="Times New Roman" w:hAnsi="Times New Roman" w:cs="Times New Roman"/>
              </w:rPr>
            </w:pPr>
            <w:r>
              <w:rPr>
                <w:rFonts w:ascii="Times New Roman" w:hAnsi="Times New Roman" w:cs="Times New Roman"/>
              </w:rPr>
              <w:t>n/a</w:t>
            </w:r>
          </w:p>
        </w:tc>
        <w:tc>
          <w:tcPr>
            <w:tcW w:w="859" w:type="pct"/>
          </w:tcPr>
          <w:p w14:paraId="1FB24F4C" w14:textId="77777777" w:rsidR="00EB2890" w:rsidRDefault="00EB2890" w:rsidP="00D23F10">
            <w:pPr>
              <w:rPr>
                <w:rFonts w:ascii="Times New Roman" w:hAnsi="Times New Roman" w:cs="Times New Roman"/>
              </w:rPr>
            </w:pPr>
          </w:p>
        </w:tc>
        <w:tc>
          <w:tcPr>
            <w:tcW w:w="615" w:type="pct"/>
          </w:tcPr>
          <w:p w14:paraId="1698D840" w14:textId="77777777" w:rsidR="00EB2890" w:rsidRDefault="00EB2890" w:rsidP="00D23F10">
            <w:pPr>
              <w:rPr>
                <w:rFonts w:ascii="Times New Roman" w:hAnsi="Times New Roman" w:cs="Times New Roman"/>
              </w:rPr>
            </w:pPr>
          </w:p>
        </w:tc>
      </w:tr>
      <w:tr w:rsidR="00523368" w14:paraId="50B9937C" w14:textId="77777777" w:rsidTr="00042AD2">
        <w:trPr>
          <w:trHeight w:val="548"/>
        </w:trPr>
        <w:tc>
          <w:tcPr>
            <w:tcW w:w="2911" w:type="pct"/>
          </w:tcPr>
          <w:p w14:paraId="72534586" w14:textId="77777777" w:rsidR="00523368" w:rsidRPr="00523368" w:rsidRDefault="00523368" w:rsidP="00523368">
            <w:pPr>
              <w:pStyle w:val="ListParagraph"/>
              <w:numPr>
                <w:ilvl w:val="0"/>
                <w:numId w:val="4"/>
              </w:numPr>
              <w:rPr>
                <w:rFonts w:ascii="Times New Roman" w:hAnsi="Times New Roman" w:cs="Times New Roman"/>
                <w:bCs/>
              </w:rPr>
            </w:pPr>
            <w:r w:rsidRPr="00523368">
              <w:rPr>
                <w:rFonts w:ascii="Times New Roman" w:hAnsi="Times New Roman" w:cs="Times New Roman"/>
                <w:bCs/>
              </w:rPr>
              <w:t>Recent Fines or Penalties: To the extent permitted by law, respondents must provide a statement disclosing any fines or penalties assessed by federal, state or local agencies against the Respondent in the past five (5) years.</w:t>
            </w:r>
          </w:p>
          <w:p w14:paraId="3F4DD977" w14:textId="77777777" w:rsidR="00523368" w:rsidRDefault="00523368" w:rsidP="00523368">
            <w:pPr>
              <w:pStyle w:val="ListParagraph"/>
              <w:ind w:left="360"/>
              <w:rPr>
                <w:rFonts w:ascii="Times New Roman" w:hAnsi="Times New Roman" w:cs="Times New Roman"/>
                <w:bCs/>
                <w:i/>
                <w:iCs/>
              </w:rPr>
            </w:pPr>
            <w:r>
              <w:rPr>
                <w:rFonts w:ascii="Times New Roman" w:hAnsi="Times New Roman" w:cs="Times New Roman"/>
                <w:bCs/>
                <w:i/>
                <w:iCs/>
              </w:rPr>
              <w:t>If applicable, provide as attachment(s).</w:t>
            </w:r>
          </w:p>
          <w:p w14:paraId="5A58C504" w14:textId="70D53B38" w:rsidR="00523368" w:rsidRPr="00523368" w:rsidRDefault="00523368" w:rsidP="00523368">
            <w:pPr>
              <w:pStyle w:val="ListParagraph"/>
              <w:ind w:left="360"/>
              <w:rPr>
                <w:rFonts w:ascii="Times New Roman" w:hAnsi="Times New Roman" w:cs="Times New Roman"/>
                <w:bCs/>
                <w:i/>
                <w:iCs/>
              </w:rPr>
            </w:pPr>
          </w:p>
        </w:tc>
        <w:tc>
          <w:tcPr>
            <w:tcW w:w="298" w:type="pct"/>
          </w:tcPr>
          <w:p w14:paraId="1A8B0844" w14:textId="2F18F15E" w:rsidR="00523368" w:rsidRDefault="00B3735C" w:rsidP="00D23F10">
            <w:pPr>
              <w:rPr>
                <w:rFonts w:ascii="Times New Roman" w:hAnsi="Times New Roman" w:cs="Times New Roman"/>
              </w:rPr>
            </w:pPr>
            <w:r>
              <w:rPr>
                <w:rFonts w:ascii="Times New Roman" w:hAnsi="Times New Roman" w:cs="Times New Roman"/>
              </w:rPr>
              <w:t>n/a</w:t>
            </w:r>
          </w:p>
        </w:tc>
        <w:tc>
          <w:tcPr>
            <w:tcW w:w="317" w:type="pct"/>
          </w:tcPr>
          <w:p w14:paraId="62C8DC10" w14:textId="59AED5CA" w:rsidR="00523368" w:rsidRDefault="00B3735C" w:rsidP="00D23F10">
            <w:pPr>
              <w:rPr>
                <w:rFonts w:ascii="Times New Roman" w:hAnsi="Times New Roman" w:cs="Times New Roman"/>
              </w:rPr>
            </w:pPr>
            <w:r>
              <w:rPr>
                <w:rFonts w:ascii="Times New Roman" w:hAnsi="Times New Roman" w:cs="Times New Roman"/>
              </w:rPr>
              <w:t>n/a</w:t>
            </w:r>
          </w:p>
        </w:tc>
        <w:tc>
          <w:tcPr>
            <w:tcW w:w="859" w:type="pct"/>
          </w:tcPr>
          <w:p w14:paraId="4EAF36F7" w14:textId="77777777" w:rsidR="00523368" w:rsidRDefault="00523368" w:rsidP="00D23F10">
            <w:pPr>
              <w:rPr>
                <w:rFonts w:ascii="Times New Roman" w:hAnsi="Times New Roman" w:cs="Times New Roman"/>
              </w:rPr>
            </w:pPr>
          </w:p>
        </w:tc>
        <w:tc>
          <w:tcPr>
            <w:tcW w:w="615" w:type="pct"/>
          </w:tcPr>
          <w:p w14:paraId="32DC83D0" w14:textId="77777777" w:rsidR="00523368" w:rsidRDefault="00523368" w:rsidP="00D23F10">
            <w:pPr>
              <w:rPr>
                <w:rFonts w:ascii="Times New Roman" w:hAnsi="Times New Roman" w:cs="Times New Roman"/>
              </w:rPr>
            </w:pPr>
          </w:p>
        </w:tc>
      </w:tr>
    </w:tbl>
    <w:p w14:paraId="1918157B" w14:textId="70E54046" w:rsidR="004A71D3" w:rsidRDefault="004A71D3">
      <w:pPr>
        <w:rPr>
          <w:rFonts w:ascii="Times New Roman" w:hAnsi="Times New Roman" w:cs="Times New Roman"/>
        </w:rPr>
      </w:pPr>
    </w:p>
    <w:p w14:paraId="25DF9F83" w14:textId="0EF73597" w:rsidR="004C6ECD" w:rsidRDefault="004C6ECD">
      <w:pPr>
        <w:rPr>
          <w:rFonts w:ascii="Times New Roman" w:hAnsi="Times New Roman" w:cs="Times New Roman"/>
        </w:rPr>
      </w:pPr>
    </w:p>
    <w:p w14:paraId="3CCFA2E5" w14:textId="04A8F826" w:rsidR="004C6ECD" w:rsidRDefault="004C6ECD">
      <w:pPr>
        <w:rPr>
          <w:rFonts w:ascii="Times New Roman" w:hAnsi="Times New Roman" w:cs="Times New Roman"/>
        </w:rPr>
      </w:pPr>
    </w:p>
    <w:p w14:paraId="61446BD2" w14:textId="18E942F7" w:rsidR="004C6ECD" w:rsidRDefault="004C6ECD">
      <w:pPr>
        <w:rPr>
          <w:rFonts w:ascii="Times New Roman" w:hAnsi="Times New Roman" w:cs="Times New Roman"/>
        </w:rPr>
      </w:pPr>
    </w:p>
    <w:p w14:paraId="47BAB1E1" w14:textId="6046EEC3" w:rsidR="004C6ECD" w:rsidRDefault="004C6ECD">
      <w:pPr>
        <w:rPr>
          <w:rFonts w:ascii="Times New Roman" w:hAnsi="Times New Roman" w:cs="Times New Roman"/>
        </w:rPr>
      </w:pPr>
    </w:p>
    <w:p w14:paraId="1C428981" w14:textId="3FA1EB76" w:rsidR="004C6ECD" w:rsidRDefault="004C6ECD">
      <w:pPr>
        <w:rPr>
          <w:rFonts w:ascii="Times New Roman" w:hAnsi="Times New Roman" w:cs="Times New Roman"/>
        </w:rPr>
      </w:pPr>
    </w:p>
    <w:p w14:paraId="41D2E04A" w14:textId="51F3493A" w:rsidR="004C6ECD" w:rsidRDefault="004C6ECD">
      <w:pPr>
        <w:rPr>
          <w:rFonts w:ascii="Times New Roman" w:hAnsi="Times New Roman" w:cs="Times New Roman"/>
        </w:rPr>
      </w:pPr>
    </w:p>
    <w:p w14:paraId="7D4D27CF" w14:textId="13FD2610" w:rsidR="004C6ECD" w:rsidRDefault="004C6ECD">
      <w:pPr>
        <w:rPr>
          <w:rFonts w:ascii="Times New Roman" w:hAnsi="Times New Roman" w:cs="Times New Roman"/>
        </w:rPr>
      </w:pPr>
    </w:p>
    <w:p w14:paraId="71AA0302" w14:textId="77777777" w:rsidR="004C6ECD" w:rsidRDefault="004C6ECD">
      <w:pPr>
        <w:rPr>
          <w:rFonts w:ascii="Times New Roman" w:hAnsi="Times New Roman" w:cs="Times New Roman"/>
        </w:rPr>
      </w:pPr>
    </w:p>
    <w:p w14:paraId="34F72C19" w14:textId="5A26C353" w:rsidR="00EB2890" w:rsidRDefault="00EB2890">
      <w:pPr>
        <w:rPr>
          <w:rFonts w:ascii="Times New Roman" w:hAnsi="Times New Roman" w:cs="Times New Roman"/>
        </w:rPr>
      </w:pPr>
    </w:p>
    <w:p w14:paraId="1C2035C0" w14:textId="1ABABE20" w:rsidR="00593EA9" w:rsidRDefault="00593EA9">
      <w:pPr>
        <w:rPr>
          <w:rFonts w:ascii="Times New Roman" w:hAnsi="Times New Roman" w:cs="Times New Roman"/>
        </w:rPr>
      </w:pPr>
    </w:p>
    <w:p w14:paraId="091C8E05" w14:textId="278118BB" w:rsidR="00593EA9" w:rsidRDefault="00593EA9">
      <w:pPr>
        <w:rPr>
          <w:rFonts w:ascii="Times New Roman" w:hAnsi="Times New Roman" w:cs="Times New Roman"/>
        </w:rPr>
      </w:pPr>
    </w:p>
    <w:p w14:paraId="1E9E7947" w14:textId="77777777" w:rsidR="00593EA9" w:rsidRDefault="00593EA9">
      <w:pPr>
        <w:rPr>
          <w:rFonts w:ascii="Times New Roman" w:hAnsi="Times New Roman" w:cs="Times New Roman"/>
        </w:rPr>
      </w:pPr>
    </w:p>
    <w:p w14:paraId="4C15B640" w14:textId="63A725F0" w:rsidR="00EB2890" w:rsidRDefault="00EB2890">
      <w:pPr>
        <w:rPr>
          <w:rFonts w:ascii="Times New Roman" w:hAnsi="Times New Roman" w:cs="Times New Roman"/>
        </w:rPr>
      </w:pPr>
    </w:p>
    <w:sectPr w:rsidR="00EB2890" w:rsidSect="003E023A">
      <w:footerReference w:type="default" r:id="rId11"/>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864B9" w14:textId="77777777" w:rsidR="00094B24" w:rsidRDefault="00094B24" w:rsidP="00DB48CB">
      <w:pPr>
        <w:spacing w:after="0" w:line="240" w:lineRule="auto"/>
      </w:pPr>
      <w:r>
        <w:separator/>
      </w:r>
    </w:p>
  </w:endnote>
  <w:endnote w:type="continuationSeparator" w:id="0">
    <w:p w14:paraId="32DF7772" w14:textId="77777777" w:rsidR="00094B24" w:rsidRDefault="00094B24" w:rsidP="00DB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AF34" w14:textId="6FFF4E23" w:rsidR="00DB48CB" w:rsidRPr="00B3735C" w:rsidRDefault="00DB48CB" w:rsidP="00DB48CB">
    <w:pPr>
      <w:pStyle w:val="Footer"/>
      <w:rPr>
        <w:rFonts w:ascii="Times New Roman" w:hAnsi="Times New Roman" w:cs="Times New Roman"/>
        <w:sz w:val="20"/>
        <w:szCs w:val="20"/>
      </w:rPr>
    </w:pPr>
    <w:r w:rsidRPr="00B3735C">
      <w:rPr>
        <w:rFonts w:ascii="Times New Roman" w:hAnsi="Times New Roman" w:cs="Times New Roman"/>
        <w:sz w:val="20"/>
        <w:szCs w:val="20"/>
      </w:rPr>
      <w:t xml:space="preserve">Sourcing Event </w:t>
    </w:r>
    <w:r w:rsidR="00B3735C" w:rsidRPr="00B3735C">
      <w:rPr>
        <w:rFonts w:ascii="Times New Roman" w:hAnsi="Times New Roman" w:cs="Times New Roman"/>
        <w:sz w:val="20"/>
        <w:szCs w:val="20"/>
      </w:rPr>
      <w:t>0000006788</w:t>
    </w:r>
  </w:p>
  <w:p w14:paraId="6FF23A80" w14:textId="5CC421BF" w:rsidR="00DB48CB" w:rsidRPr="00B3735C" w:rsidRDefault="00DB48CB" w:rsidP="00DB48CB">
    <w:pPr>
      <w:pStyle w:val="Footer"/>
      <w:tabs>
        <w:tab w:val="right" w:pos="9270"/>
      </w:tabs>
      <w:rPr>
        <w:rFonts w:ascii="Times New Roman" w:hAnsi="Times New Roman" w:cs="Times New Roman"/>
        <w:noProof/>
        <w:sz w:val="20"/>
        <w:szCs w:val="20"/>
      </w:rPr>
    </w:pPr>
    <w:r w:rsidRPr="00B3735C">
      <w:rPr>
        <w:rFonts w:ascii="Times New Roman" w:hAnsi="Times New Roman" w:cs="Times New Roman"/>
        <w:sz w:val="20"/>
        <w:szCs w:val="20"/>
      </w:rPr>
      <w:t>P-</w:t>
    </w:r>
    <w:r w:rsidR="00072770" w:rsidRPr="00B3735C">
      <w:rPr>
        <w:rFonts w:ascii="Times New Roman" w:hAnsi="Times New Roman" w:cs="Times New Roman"/>
        <w:sz w:val="20"/>
        <w:szCs w:val="20"/>
      </w:rPr>
      <w:t>6</w:t>
    </w:r>
    <w:r w:rsidR="00403FD7" w:rsidRPr="00B3735C">
      <w:rPr>
        <w:rFonts w:ascii="Times New Roman" w:hAnsi="Times New Roman" w:cs="Times New Roman"/>
        <w:sz w:val="20"/>
        <w:szCs w:val="20"/>
      </w:rPr>
      <w:t>9</w:t>
    </w:r>
    <w:r w:rsidR="007E28C4" w:rsidRPr="00B3735C">
      <w:rPr>
        <w:rFonts w:ascii="Times New Roman" w:hAnsi="Times New Roman" w:cs="Times New Roman"/>
        <w:sz w:val="20"/>
        <w:szCs w:val="20"/>
      </w:rPr>
      <w:t>0</w:t>
    </w:r>
    <w:r w:rsidRPr="00B3735C">
      <w:rPr>
        <w:rFonts w:ascii="Times New Roman" w:hAnsi="Times New Roman" w:cs="Times New Roman"/>
        <w:sz w:val="20"/>
        <w:szCs w:val="20"/>
      </w:rPr>
      <w:t xml:space="preserve"> (</w:t>
    </w:r>
    <w:r w:rsidR="003E023A" w:rsidRPr="00B3735C">
      <w:rPr>
        <w:rFonts w:ascii="Times New Roman" w:hAnsi="Times New Roman" w:cs="Times New Roman"/>
        <w:sz w:val="20"/>
        <w:szCs w:val="20"/>
      </w:rPr>
      <w:t>7</w:t>
    </w:r>
    <w:r w:rsidRPr="00B3735C">
      <w:rPr>
        <w:rFonts w:ascii="Times New Roman" w:hAnsi="Times New Roman" w:cs="Times New Roman"/>
        <w:sz w:val="20"/>
        <w:szCs w:val="20"/>
      </w:rPr>
      <w:t>-2</w:t>
    </w:r>
    <w:r w:rsidR="003E023A" w:rsidRPr="00B3735C">
      <w:rPr>
        <w:rFonts w:ascii="Times New Roman" w:hAnsi="Times New Roman" w:cs="Times New Roman"/>
        <w:sz w:val="20"/>
        <w:szCs w:val="20"/>
      </w:rPr>
      <w:t>1</w:t>
    </w:r>
    <w:r w:rsidRPr="00B3735C">
      <w:rPr>
        <w:rFonts w:ascii="Times New Roman" w:hAnsi="Times New Roman" w:cs="Times New Roman"/>
        <w:sz w:val="20"/>
        <w:szCs w:val="20"/>
      </w:rPr>
      <w:t>)</w:t>
    </w:r>
    <w:r w:rsidR="007F6B57" w:rsidRPr="00B3735C">
      <w:rPr>
        <w:rFonts w:ascii="Times New Roman" w:hAnsi="Times New Roman" w:cs="Times New Roman"/>
        <w:sz w:val="20"/>
        <w:szCs w:val="20"/>
      </w:rPr>
      <w:t>:</w:t>
    </w:r>
    <w:r w:rsidR="00A62F94" w:rsidRPr="00B3735C">
      <w:rPr>
        <w:rFonts w:ascii="Times New Roman" w:hAnsi="Times New Roman" w:cs="Times New Roman"/>
        <w:sz w:val="20"/>
        <w:szCs w:val="20"/>
      </w:rPr>
      <w:t xml:space="preserve"> </w:t>
    </w:r>
    <w:r w:rsidRPr="00B3735C">
      <w:rPr>
        <w:rFonts w:ascii="Times New Roman" w:hAnsi="Times New Roman" w:cs="Times New Roman"/>
        <w:sz w:val="20"/>
        <w:szCs w:val="20"/>
      </w:rPr>
      <w:t xml:space="preserve">Attachment </w:t>
    </w:r>
    <w:r w:rsidR="00F51E02" w:rsidRPr="00B3735C">
      <w:rPr>
        <w:rFonts w:ascii="Times New Roman" w:hAnsi="Times New Roman" w:cs="Times New Roman"/>
        <w:sz w:val="20"/>
        <w:szCs w:val="20"/>
      </w:rPr>
      <w:t>3</w:t>
    </w:r>
    <w:r w:rsidRPr="00B3735C">
      <w:rPr>
        <w:rFonts w:ascii="Times New Roman" w:hAnsi="Times New Roman" w:cs="Times New Roman"/>
        <w:sz w:val="20"/>
        <w:szCs w:val="20"/>
      </w:rPr>
      <w:tab/>
    </w:r>
    <w:r w:rsidRPr="00B3735C">
      <w:rPr>
        <w:rFonts w:ascii="Times New Roman" w:hAnsi="Times New Roman" w:cs="Times New Roman"/>
        <w:sz w:val="20"/>
        <w:szCs w:val="20"/>
      </w:rPr>
      <w:fldChar w:fldCharType="begin"/>
    </w:r>
    <w:r w:rsidRPr="00B3735C">
      <w:rPr>
        <w:rFonts w:ascii="Times New Roman" w:hAnsi="Times New Roman" w:cs="Times New Roman"/>
        <w:sz w:val="20"/>
        <w:szCs w:val="20"/>
      </w:rPr>
      <w:instrText xml:space="preserve"> PAGE   \* MERGEFORMAT </w:instrText>
    </w:r>
    <w:r w:rsidRPr="00B3735C">
      <w:rPr>
        <w:rFonts w:ascii="Times New Roman" w:hAnsi="Times New Roman" w:cs="Times New Roman"/>
        <w:sz w:val="20"/>
        <w:szCs w:val="20"/>
      </w:rPr>
      <w:fldChar w:fldCharType="separate"/>
    </w:r>
    <w:r w:rsidR="00C13F45" w:rsidRPr="00B3735C">
      <w:rPr>
        <w:rFonts w:ascii="Times New Roman" w:hAnsi="Times New Roman" w:cs="Times New Roman"/>
        <w:sz w:val="20"/>
        <w:szCs w:val="20"/>
      </w:rPr>
      <w:t>I</w:t>
    </w:r>
    <w:r w:rsidRPr="00B3735C">
      <w:rPr>
        <w:rFonts w:ascii="Times New Roman" w:hAnsi="Times New Roman" w:cs="Times New Roman"/>
        <w:noProof/>
        <w:sz w:val="20"/>
        <w:szCs w:val="20"/>
      </w:rPr>
      <w:fldChar w:fldCharType="end"/>
    </w:r>
    <w:r w:rsidRPr="00B3735C">
      <w:rPr>
        <w:rFonts w:ascii="Times New Roman" w:hAnsi="Times New Roman" w:cs="Times New Roman"/>
        <w:noProof/>
        <w:sz w:val="20"/>
        <w:szCs w:val="20"/>
      </w:rPr>
      <w:tab/>
    </w:r>
    <w:r w:rsidR="00B3735C">
      <w:rPr>
        <w:rFonts w:ascii="Times New Roman" w:hAnsi="Times New Roman" w:cs="Times New Roman"/>
        <w:noProof/>
        <w:sz w:val="20"/>
        <w:szCs w:val="20"/>
      </w:rPr>
      <w:t>Release Date: March 30, 2022</w:t>
    </w:r>
  </w:p>
  <w:p w14:paraId="22397322" w14:textId="0D8E0C12" w:rsidR="003E023A" w:rsidRPr="00B3735C" w:rsidRDefault="00F51E02" w:rsidP="00DB48CB">
    <w:pPr>
      <w:pStyle w:val="Footer"/>
      <w:tabs>
        <w:tab w:val="right" w:pos="9270"/>
      </w:tabs>
      <w:rPr>
        <w:rFonts w:ascii="Times New Roman" w:hAnsi="Times New Roman" w:cs="Times New Roman"/>
        <w:sz w:val="20"/>
        <w:szCs w:val="20"/>
      </w:rPr>
    </w:pPr>
    <w:r w:rsidRPr="00B3735C">
      <w:rPr>
        <w:rFonts w:ascii="Times New Roman" w:hAnsi="Times New Roman" w:cs="Times New Roman"/>
        <w:sz w:val="20"/>
        <w:szCs w:val="20"/>
      </w:rPr>
      <w:t>Institutional Capability and Commitment to Financial Access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A3EF5" w14:textId="77777777" w:rsidR="00094B24" w:rsidRDefault="00094B24" w:rsidP="00DB48CB">
      <w:pPr>
        <w:spacing w:after="0" w:line="240" w:lineRule="auto"/>
      </w:pPr>
      <w:r>
        <w:separator/>
      </w:r>
    </w:p>
  </w:footnote>
  <w:footnote w:type="continuationSeparator" w:id="0">
    <w:p w14:paraId="569D5181" w14:textId="77777777" w:rsidR="00094B24" w:rsidRDefault="00094B24" w:rsidP="00DB4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02B1064"/>
    <w:multiLevelType w:val="hybridMultilevel"/>
    <w:tmpl w:val="67745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E3AC7"/>
    <w:multiLevelType w:val="hybridMultilevel"/>
    <w:tmpl w:val="63868702"/>
    <w:lvl w:ilvl="0" w:tplc="AA7CC8B2">
      <w:start w:val="1"/>
      <w:numFmt w:val="bullet"/>
      <w:lvlText w:val=""/>
      <w:lvlJc w:val="left"/>
      <w:pPr>
        <w:ind w:left="108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995604"/>
    <w:multiLevelType w:val="hybridMultilevel"/>
    <w:tmpl w:val="777AFC12"/>
    <w:lvl w:ilvl="0" w:tplc="E99CB008">
      <w:start w:val="1"/>
      <w:numFmt w:val="decimal"/>
      <w:lvlText w:val="%1."/>
      <w:lvlJc w:val="left"/>
      <w:pPr>
        <w:ind w:left="360" w:hanging="360"/>
      </w:pPr>
      <w:rPr>
        <w:b/>
      </w:rPr>
    </w:lvl>
    <w:lvl w:ilvl="1" w:tplc="3948DE78">
      <w:start w:val="1"/>
      <w:numFmt w:val="lowerLetter"/>
      <w:lvlText w:val="%2)"/>
      <w:lvlJc w:val="left"/>
      <w:pPr>
        <w:ind w:left="1140" w:hanging="4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DA7C8B"/>
    <w:multiLevelType w:val="hybridMultilevel"/>
    <w:tmpl w:val="6F28CF68"/>
    <w:lvl w:ilvl="0" w:tplc="AA7CC8B2">
      <w:start w:val="1"/>
      <w:numFmt w:val="bullet"/>
      <w:lvlText w:val=""/>
      <w:lvlJc w:val="left"/>
      <w:pPr>
        <w:ind w:left="72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95BF8"/>
    <w:multiLevelType w:val="hybridMultilevel"/>
    <w:tmpl w:val="4E28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1B7030"/>
    <w:multiLevelType w:val="hybridMultilevel"/>
    <w:tmpl w:val="05503010"/>
    <w:lvl w:ilvl="0" w:tplc="6366B00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D94CD9"/>
    <w:multiLevelType w:val="multilevel"/>
    <w:tmpl w:val="D9287DFC"/>
    <w:lvl w:ilvl="0">
      <w:start w:val="1"/>
      <w:numFmt w:val="none"/>
      <w:suff w:val="nothing"/>
      <w:lvlText w:val=""/>
      <w:lvlJc w:val="center"/>
      <w:pPr>
        <w:ind w:left="0" w:firstLine="0"/>
      </w:pPr>
      <w:rPr>
        <w:rFonts w:hint="default"/>
      </w:rPr>
    </w:lvl>
    <w:lvl w:ilvl="1">
      <w:start w:val="1"/>
      <w:numFmt w:val="none"/>
      <w:pStyle w:val="Level2"/>
      <w:suff w:val="nothing"/>
      <w:lvlText w:val=""/>
      <w:lvlJc w:val="center"/>
      <w:pPr>
        <w:ind w:left="0" w:firstLine="0"/>
      </w:pPr>
      <w:rPr>
        <w:rFonts w:hint="default"/>
      </w:rPr>
    </w:lvl>
    <w:lvl w:ilvl="2">
      <w:start w:val="1"/>
      <w:numFmt w:val="decimal"/>
      <w:pStyle w:val="Level3"/>
      <w:lvlText w:val="%3."/>
      <w:lvlJc w:val="left"/>
      <w:pPr>
        <w:tabs>
          <w:tab w:val="num" w:pos="720"/>
        </w:tabs>
        <w:ind w:left="720" w:hanging="720"/>
      </w:pPr>
      <w:rPr>
        <w:rFonts w:hint="default"/>
        <w:b/>
        <w:i w:val="0"/>
      </w:rPr>
    </w:lvl>
    <w:lvl w:ilvl="3">
      <w:start w:val="1"/>
      <w:numFmt w:val="lowerLetter"/>
      <w:pStyle w:val="Level4"/>
      <w:lvlText w:val="%4."/>
      <w:lvlJc w:val="left"/>
      <w:pPr>
        <w:tabs>
          <w:tab w:val="num" w:pos="1440"/>
        </w:tabs>
        <w:ind w:left="1440" w:hanging="720"/>
      </w:pPr>
      <w:rPr>
        <w:rFonts w:hint="default"/>
        <w:b w:val="0"/>
        <w:i w:val="0"/>
      </w:rPr>
    </w:lvl>
    <w:lvl w:ilvl="4">
      <w:start w:val="1"/>
      <w:numFmt w:val="decimal"/>
      <w:pStyle w:val="Level5"/>
      <w:lvlText w:val="%5)"/>
      <w:lvlJc w:val="left"/>
      <w:pPr>
        <w:tabs>
          <w:tab w:val="num" w:pos="2160"/>
        </w:tabs>
        <w:ind w:left="2160" w:hanging="720"/>
      </w:pPr>
      <w:rPr>
        <w:rFonts w:hint="default"/>
      </w:rPr>
    </w:lvl>
    <w:lvl w:ilvl="5">
      <w:start w:val="1"/>
      <w:numFmt w:val="lowerLetter"/>
      <w:pStyle w:val="Level6"/>
      <w:lvlText w:val="(%6)"/>
      <w:lvlJc w:val="left"/>
      <w:pPr>
        <w:tabs>
          <w:tab w:val="num" w:pos="2880"/>
        </w:tabs>
        <w:ind w:left="288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58173FA5"/>
    <w:multiLevelType w:val="hybridMultilevel"/>
    <w:tmpl w:val="5A42FF28"/>
    <w:lvl w:ilvl="0" w:tplc="5C5EFF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24554D"/>
    <w:multiLevelType w:val="hybridMultilevel"/>
    <w:tmpl w:val="5E541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10" w15:restartNumberingAfterBreak="0">
    <w:nsid w:val="5C296D8F"/>
    <w:multiLevelType w:val="hybridMultilevel"/>
    <w:tmpl w:val="42620B86"/>
    <w:lvl w:ilvl="0" w:tplc="7436B5F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B60FE4"/>
    <w:multiLevelType w:val="hybridMultilevel"/>
    <w:tmpl w:val="83EA29B6"/>
    <w:lvl w:ilvl="0" w:tplc="36827456">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616C52"/>
    <w:multiLevelType w:val="hybridMultilevel"/>
    <w:tmpl w:val="A32A30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5"/>
  </w:num>
  <w:num w:numId="4">
    <w:abstractNumId w:val="3"/>
  </w:num>
  <w:num w:numId="5">
    <w:abstractNumId w:val="12"/>
  </w:num>
  <w:num w:numId="6">
    <w:abstractNumId w:val="9"/>
  </w:num>
  <w:num w:numId="7">
    <w:abstractNumId w:val="2"/>
  </w:num>
  <w:num w:numId="8">
    <w:abstractNumId w:val="4"/>
  </w:num>
  <w:num w:numId="9">
    <w:abstractNumId w:val="1"/>
  </w:num>
  <w:num w:numId="10">
    <w:abstractNumId w:val="10"/>
  </w:num>
  <w:num w:numId="11">
    <w:abstractNumId w:val="11"/>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CB"/>
    <w:rsid w:val="00042AD2"/>
    <w:rsid w:val="00072770"/>
    <w:rsid w:val="00094B24"/>
    <w:rsid w:val="001420F4"/>
    <w:rsid w:val="001E6539"/>
    <w:rsid w:val="001F4182"/>
    <w:rsid w:val="00205F9E"/>
    <w:rsid w:val="00232C4A"/>
    <w:rsid w:val="00256A8B"/>
    <w:rsid w:val="002571BE"/>
    <w:rsid w:val="0027157D"/>
    <w:rsid w:val="00277DF8"/>
    <w:rsid w:val="002D0F42"/>
    <w:rsid w:val="002D4F50"/>
    <w:rsid w:val="002D68DD"/>
    <w:rsid w:val="002D6D03"/>
    <w:rsid w:val="002F5F3D"/>
    <w:rsid w:val="00303495"/>
    <w:rsid w:val="003062BD"/>
    <w:rsid w:val="003737AA"/>
    <w:rsid w:val="003878DB"/>
    <w:rsid w:val="0039655C"/>
    <w:rsid w:val="003B3414"/>
    <w:rsid w:val="003E023A"/>
    <w:rsid w:val="003F063B"/>
    <w:rsid w:val="00403FD7"/>
    <w:rsid w:val="00483594"/>
    <w:rsid w:val="00483936"/>
    <w:rsid w:val="004855E8"/>
    <w:rsid w:val="004A71D3"/>
    <w:rsid w:val="004B09B0"/>
    <w:rsid w:val="004C6ECD"/>
    <w:rsid w:val="004D2F85"/>
    <w:rsid w:val="00502E67"/>
    <w:rsid w:val="00523368"/>
    <w:rsid w:val="00593EA9"/>
    <w:rsid w:val="005B422D"/>
    <w:rsid w:val="006154E3"/>
    <w:rsid w:val="00640AB0"/>
    <w:rsid w:val="006A2969"/>
    <w:rsid w:val="006B35C9"/>
    <w:rsid w:val="00705EEC"/>
    <w:rsid w:val="00732ACB"/>
    <w:rsid w:val="00753064"/>
    <w:rsid w:val="007973CE"/>
    <w:rsid w:val="007C0CF5"/>
    <w:rsid w:val="007C6A26"/>
    <w:rsid w:val="007D6E84"/>
    <w:rsid w:val="007E28C4"/>
    <w:rsid w:val="007F6B57"/>
    <w:rsid w:val="0080452F"/>
    <w:rsid w:val="008117F1"/>
    <w:rsid w:val="008913D1"/>
    <w:rsid w:val="008B6648"/>
    <w:rsid w:val="008C74FD"/>
    <w:rsid w:val="008C752C"/>
    <w:rsid w:val="008E21BE"/>
    <w:rsid w:val="008E7256"/>
    <w:rsid w:val="009431B8"/>
    <w:rsid w:val="00960357"/>
    <w:rsid w:val="00972D7F"/>
    <w:rsid w:val="009D4D24"/>
    <w:rsid w:val="00A16EB7"/>
    <w:rsid w:val="00A318E6"/>
    <w:rsid w:val="00A37FCE"/>
    <w:rsid w:val="00A4497C"/>
    <w:rsid w:val="00A62F94"/>
    <w:rsid w:val="00A82E92"/>
    <w:rsid w:val="00AC0AC5"/>
    <w:rsid w:val="00B24184"/>
    <w:rsid w:val="00B325FE"/>
    <w:rsid w:val="00B3735C"/>
    <w:rsid w:val="00BB28C7"/>
    <w:rsid w:val="00BF1420"/>
    <w:rsid w:val="00BF404F"/>
    <w:rsid w:val="00C0507B"/>
    <w:rsid w:val="00C105DE"/>
    <w:rsid w:val="00C13F45"/>
    <w:rsid w:val="00C454B2"/>
    <w:rsid w:val="00C51840"/>
    <w:rsid w:val="00C62E54"/>
    <w:rsid w:val="00CB01B9"/>
    <w:rsid w:val="00D070A9"/>
    <w:rsid w:val="00DB48CB"/>
    <w:rsid w:val="00DF2F7C"/>
    <w:rsid w:val="00E16A61"/>
    <w:rsid w:val="00E24149"/>
    <w:rsid w:val="00E83871"/>
    <w:rsid w:val="00EA3ED2"/>
    <w:rsid w:val="00EB2890"/>
    <w:rsid w:val="00EE0683"/>
    <w:rsid w:val="00F011C1"/>
    <w:rsid w:val="00F51E02"/>
    <w:rsid w:val="00F616BB"/>
    <w:rsid w:val="00FA30D2"/>
    <w:rsid w:val="00FC497E"/>
    <w:rsid w:val="00FE45C1"/>
    <w:rsid w:val="00FF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6DFE8"/>
  <w15:chartTrackingRefBased/>
  <w15:docId w15:val="{A3653D20-EE8C-49D4-8ADC-7C999CA3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23A"/>
  </w:style>
  <w:style w:type="paragraph" w:styleId="Heading1">
    <w:name w:val="heading 1"/>
    <w:next w:val="BodyText"/>
    <w:link w:val="Heading1Char"/>
    <w:qFormat/>
    <w:rsid w:val="00DB48CB"/>
    <w:pPr>
      <w:keepNext/>
      <w:numPr>
        <w:numId w:val="2"/>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qFormat/>
    <w:rsid w:val="00DB48CB"/>
    <w:pPr>
      <w:keepNext/>
      <w:numPr>
        <w:ilvl w:val="1"/>
        <w:numId w:val="2"/>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qFormat/>
    <w:rsid w:val="00DB48CB"/>
    <w:pPr>
      <w:numPr>
        <w:ilvl w:val="2"/>
      </w:numPr>
      <w:outlineLvl w:val="2"/>
    </w:pPr>
    <w:rPr>
      <w:caps w:val="0"/>
    </w:rPr>
  </w:style>
  <w:style w:type="paragraph" w:styleId="Heading4">
    <w:name w:val="heading 4"/>
    <w:basedOn w:val="Heading3"/>
    <w:next w:val="BodyText"/>
    <w:link w:val="Heading4Char"/>
    <w:qFormat/>
    <w:rsid w:val="00DB48CB"/>
    <w:pPr>
      <w:numPr>
        <w:ilvl w:val="3"/>
      </w:numPr>
      <w:outlineLvl w:val="3"/>
    </w:pPr>
  </w:style>
  <w:style w:type="paragraph" w:styleId="Heading5">
    <w:name w:val="heading 5"/>
    <w:basedOn w:val="Heading4"/>
    <w:next w:val="Normal"/>
    <w:link w:val="Heading5Char"/>
    <w:qFormat/>
    <w:rsid w:val="00DB48CB"/>
    <w:pPr>
      <w:numPr>
        <w:ilvl w:val="4"/>
      </w:numPr>
      <w:outlineLvl w:val="4"/>
    </w:pPr>
  </w:style>
  <w:style w:type="paragraph" w:styleId="Heading6">
    <w:name w:val="heading 6"/>
    <w:basedOn w:val="Heading5"/>
    <w:next w:val="Normal"/>
    <w:link w:val="Heading6Char"/>
    <w:qFormat/>
    <w:rsid w:val="00DB48CB"/>
    <w:pPr>
      <w:numPr>
        <w:ilvl w:val="5"/>
      </w:numPr>
      <w:outlineLvl w:val="5"/>
    </w:pPr>
  </w:style>
  <w:style w:type="paragraph" w:styleId="Heading7">
    <w:name w:val="heading 7"/>
    <w:basedOn w:val="Heading6"/>
    <w:next w:val="Normal"/>
    <w:link w:val="Heading7Char"/>
    <w:qFormat/>
    <w:rsid w:val="00DB48CB"/>
    <w:pPr>
      <w:numPr>
        <w:ilvl w:val="6"/>
      </w:numPr>
      <w:outlineLvl w:val="6"/>
    </w:pPr>
  </w:style>
  <w:style w:type="paragraph" w:styleId="Heading8">
    <w:name w:val="heading 8"/>
    <w:basedOn w:val="Heading7"/>
    <w:next w:val="Normal"/>
    <w:link w:val="Heading8Char"/>
    <w:qFormat/>
    <w:rsid w:val="00DB48CB"/>
    <w:pPr>
      <w:numPr>
        <w:ilvl w:val="7"/>
      </w:numPr>
      <w:outlineLvl w:val="7"/>
    </w:pPr>
  </w:style>
  <w:style w:type="paragraph" w:styleId="Heading9">
    <w:name w:val="heading 9"/>
    <w:basedOn w:val="Heading8"/>
    <w:next w:val="Normal"/>
    <w:link w:val="Heading9Char"/>
    <w:qFormat/>
    <w:rsid w:val="00DB48C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DB48CB"/>
    <w:pPr>
      <w:numPr>
        <w:ilvl w:val="1"/>
        <w:numId w:val="1"/>
      </w:numPr>
      <w:tabs>
        <w:tab w:val="left" w:pos="1440"/>
        <w:tab w:val="left" w:pos="2160"/>
        <w:tab w:val="left" w:pos="2880"/>
        <w:tab w:val="left" w:pos="3600"/>
      </w:tabs>
      <w:spacing w:before="120" w:after="120" w:line="240" w:lineRule="exact"/>
      <w:jc w:val="center"/>
    </w:pPr>
    <w:rPr>
      <w:rFonts w:ascii="Times New Roman" w:eastAsia="Times New Roman" w:hAnsi="Times New Roman" w:cs="Times New Roman"/>
      <w:b/>
      <w:sz w:val="24"/>
      <w:szCs w:val="20"/>
      <w:u w:val="single"/>
    </w:rPr>
  </w:style>
  <w:style w:type="paragraph" w:customStyle="1" w:styleId="Level3">
    <w:name w:val="Level 3"/>
    <w:basedOn w:val="Level2"/>
    <w:rsid w:val="00DB48CB"/>
    <w:pPr>
      <w:numPr>
        <w:ilvl w:val="2"/>
      </w:numPr>
      <w:tabs>
        <w:tab w:val="clear" w:pos="2160"/>
      </w:tabs>
      <w:jc w:val="left"/>
    </w:pPr>
    <w:rPr>
      <w:b w:val="0"/>
      <w:u w:val="none"/>
    </w:rPr>
  </w:style>
  <w:style w:type="paragraph" w:customStyle="1" w:styleId="Level4">
    <w:name w:val="Level 4"/>
    <w:basedOn w:val="Level3"/>
    <w:rsid w:val="00DB48CB"/>
    <w:pPr>
      <w:numPr>
        <w:ilvl w:val="3"/>
      </w:numPr>
      <w:tabs>
        <w:tab w:val="clear" w:pos="2880"/>
        <w:tab w:val="left" w:pos="2160"/>
      </w:tabs>
    </w:pPr>
  </w:style>
  <w:style w:type="paragraph" w:customStyle="1" w:styleId="Level5">
    <w:name w:val="Level 5"/>
    <w:basedOn w:val="Level4"/>
    <w:rsid w:val="00DB48CB"/>
    <w:pPr>
      <w:numPr>
        <w:ilvl w:val="4"/>
      </w:numPr>
      <w:tabs>
        <w:tab w:val="left" w:pos="720"/>
        <w:tab w:val="left" w:pos="2880"/>
      </w:tabs>
    </w:pPr>
  </w:style>
  <w:style w:type="paragraph" w:customStyle="1" w:styleId="Level6">
    <w:name w:val="Level 6"/>
    <w:basedOn w:val="Level5"/>
    <w:rsid w:val="00DB48CB"/>
    <w:pPr>
      <w:numPr>
        <w:ilvl w:val="5"/>
      </w:numPr>
    </w:pPr>
  </w:style>
  <w:style w:type="paragraph" w:styleId="Header">
    <w:name w:val="header"/>
    <w:basedOn w:val="Normal"/>
    <w:link w:val="HeaderChar"/>
    <w:uiPriority w:val="99"/>
    <w:unhideWhenUsed/>
    <w:rsid w:val="00DB4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8CB"/>
  </w:style>
  <w:style w:type="paragraph" w:styleId="Footer">
    <w:name w:val="footer"/>
    <w:basedOn w:val="Normal"/>
    <w:link w:val="FooterChar"/>
    <w:uiPriority w:val="99"/>
    <w:unhideWhenUsed/>
    <w:rsid w:val="00DB4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8CB"/>
  </w:style>
  <w:style w:type="character" w:customStyle="1" w:styleId="Heading1Char">
    <w:name w:val="Heading 1 Char"/>
    <w:basedOn w:val="DefaultParagraphFont"/>
    <w:link w:val="Heading1"/>
    <w:rsid w:val="00DB48CB"/>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DB48CB"/>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DB48C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B48C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DB48C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DB48C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DB48CB"/>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DB48CB"/>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DB48CB"/>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DB48CB"/>
    <w:pPr>
      <w:spacing w:after="120"/>
    </w:pPr>
  </w:style>
  <w:style w:type="character" w:customStyle="1" w:styleId="BodyTextChar">
    <w:name w:val="Body Text Char"/>
    <w:basedOn w:val="DefaultParagraphFont"/>
    <w:link w:val="BodyText"/>
    <w:uiPriority w:val="99"/>
    <w:semiHidden/>
    <w:rsid w:val="00DB48CB"/>
  </w:style>
  <w:style w:type="table" w:styleId="TableGrid">
    <w:name w:val="Table Grid"/>
    <w:basedOn w:val="TableNormal"/>
    <w:uiPriority w:val="39"/>
    <w:rsid w:val="00C0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07B"/>
    <w:pPr>
      <w:ind w:left="720"/>
      <w:contextualSpacing/>
    </w:pPr>
  </w:style>
  <w:style w:type="character" w:styleId="Hyperlink">
    <w:name w:val="Hyperlink"/>
    <w:basedOn w:val="DefaultParagraphFont"/>
    <w:uiPriority w:val="99"/>
    <w:unhideWhenUsed/>
    <w:rsid w:val="0039655C"/>
    <w:rPr>
      <w:color w:val="0563C1" w:themeColor="hyperlink"/>
      <w:u w:val="single"/>
    </w:rPr>
  </w:style>
  <w:style w:type="character" w:styleId="UnresolvedMention">
    <w:name w:val="Unresolved Mention"/>
    <w:basedOn w:val="DefaultParagraphFont"/>
    <w:uiPriority w:val="99"/>
    <w:semiHidden/>
    <w:unhideWhenUsed/>
    <w:rsid w:val="0039655C"/>
    <w:rPr>
      <w:color w:val="605E5C"/>
      <w:shd w:val="clear" w:color="auto" w:fill="E1DFDD"/>
    </w:rPr>
  </w:style>
  <w:style w:type="character" w:styleId="CommentReference">
    <w:name w:val="annotation reference"/>
    <w:basedOn w:val="DefaultParagraphFont"/>
    <w:uiPriority w:val="99"/>
    <w:semiHidden/>
    <w:unhideWhenUsed/>
    <w:rsid w:val="00DF2F7C"/>
    <w:rPr>
      <w:sz w:val="16"/>
      <w:szCs w:val="16"/>
    </w:rPr>
  </w:style>
  <w:style w:type="paragraph" w:styleId="CommentText">
    <w:name w:val="annotation text"/>
    <w:basedOn w:val="Normal"/>
    <w:link w:val="CommentTextChar"/>
    <w:uiPriority w:val="99"/>
    <w:semiHidden/>
    <w:unhideWhenUsed/>
    <w:rsid w:val="00DF2F7C"/>
    <w:pPr>
      <w:spacing w:line="240" w:lineRule="auto"/>
    </w:pPr>
    <w:rPr>
      <w:sz w:val="20"/>
      <w:szCs w:val="20"/>
    </w:rPr>
  </w:style>
  <w:style w:type="character" w:customStyle="1" w:styleId="CommentTextChar">
    <w:name w:val="Comment Text Char"/>
    <w:basedOn w:val="DefaultParagraphFont"/>
    <w:link w:val="CommentText"/>
    <w:uiPriority w:val="99"/>
    <w:semiHidden/>
    <w:rsid w:val="00DF2F7C"/>
    <w:rPr>
      <w:sz w:val="20"/>
      <w:szCs w:val="20"/>
    </w:rPr>
  </w:style>
  <w:style w:type="paragraph" w:styleId="CommentSubject">
    <w:name w:val="annotation subject"/>
    <w:basedOn w:val="CommentText"/>
    <w:next w:val="CommentText"/>
    <w:link w:val="CommentSubjectChar"/>
    <w:uiPriority w:val="99"/>
    <w:semiHidden/>
    <w:unhideWhenUsed/>
    <w:rsid w:val="00DF2F7C"/>
    <w:rPr>
      <w:b/>
      <w:bCs/>
    </w:rPr>
  </w:style>
  <w:style w:type="character" w:customStyle="1" w:styleId="CommentSubjectChar">
    <w:name w:val="Comment Subject Char"/>
    <w:basedOn w:val="CommentTextChar"/>
    <w:link w:val="CommentSubject"/>
    <w:uiPriority w:val="99"/>
    <w:semiHidden/>
    <w:rsid w:val="00DF2F7C"/>
    <w:rPr>
      <w:b/>
      <w:bCs/>
      <w:sz w:val="20"/>
      <w:szCs w:val="20"/>
    </w:rPr>
  </w:style>
  <w:style w:type="paragraph" w:styleId="BalloonText">
    <w:name w:val="Balloon Text"/>
    <w:basedOn w:val="Normal"/>
    <w:link w:val="BalloonTextChar"/>
    <w:uiPriority w:val="99"/>
    <w:semiHidden/>
    <w:unhideWhenUsed/>
    <w:rsid w:val="00DF2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joinbankon.org/wp-content/uploads/2018/12/BankOn_Standards_2019-2020.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5" ma:contentTypeDescription="Create a new document." ma:contentTypeScope="" ma:versionID="9126c164c94771199faa4c9bc3d22a91">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6a8cc3d07b4b1855c64e8e0af0d2fcf7"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14547-7017-47B3-AB72-7AD14F2E8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07623-87BC-4191-905B-0B0485FAF5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2EB179-1CC5-41DA-9764-DE2E4488BE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Taraneh Moayed</dc:creator>
  <cp:keywords/>
  <dc:description/>
  <cp:lastModifiedBy>Agbayani, Nicole (TTX)</cp:lastModifiedBy>
  <cp:revision>5</cp:revision>
  <cp:lastPrinted>2022-03-28T16:01:00Z</cp:lastPrinted>
  <dcterms:created xsi:type="dcterms:W3CDTF">2022-03-17T19:50:00Z</dcterms:created>
  <dcterms:modified xsi:type="dcterms:W3CDTF">2022-03-30T00:59:00Z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0x010100A62F7C27D593804F90784287B3495093</vt:lpwstr>
  </property>
</Properties>
</file>